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04" w:rsidRPr="00A00859" w:rsidRDefault="00434C99" w:rsidP="000B77CD">
      <w:pPr>
        <w:jc w:val="center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08660" cy="9963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8E9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  <w:r w:rsidRPr="00A00859">
        <w:rPr>
          <w:rFonts w:ascii="Times New Roman" w:hAnsi="Times New Roman"/>
          <w:b/>
          <w:sz w:val="36"/>
          <w:szCs w:val="36"/>
        </w:rPr>
        <w:t>Федеральная нотариальная палата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  <w:r w:rsidRPr="00A00859">
        <w:rPr>
          <w:rFonts w:ascii="Times New Roman" w:hAnsi="Times New Roman"/>
          <w:b/>
          <w:sz w:val="36"/>
          <w:szCs w:val="36"/>
        </w:rPr>
        <w:t>Фонд  «Центр инноваций и информационных технологий»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A919F2" w:rsidRPr="00A00859" w:rsidRDefault="00A919F2" w:rsidP="00A919F2">
      <w:pPr>
        <w:jc w:val="center"/>
        <w:rPr>
          <w:rFonts w:ascii="Times New Roman" w:hAnsi="Times New Roman"/>
          <w:b/>
          <w:color w:val="808080"/>
          <w:sz w:val="40"/>
          <w:szCs w:val="40"/>
        </w:rPr>
      </w:pPr>
      <w:r w:rsidRPr="00A00859">
        <w:rPr>
          <w:rFonts w:ascii="Times New Roman" w:hAnsi="Times New Roman"/>
          <w:b/>
          <w:color w:val="808080"/>
          <w:sz w:val="40"/>
          <w:szCs w:val="40"/>
        </w:rPr>
        <w:t>Проект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936459" w:rsidRPr="00A00859" w:rsidRDefault="00936459" w:rsidP="00936459">
      <w:pPr>
        <w:jc w:val="center"/>
        <w:rPr>
          <w:rFonts w:ascii="Times New Roman" w:hAnsi="Times New Roman"/>
          <w:b/>
          <w:sz w:val="40"/>
          <w:szCs w:val="40"/>
        </w:rPr>
      </w:pPr>
      <w:r w:rsidRPr="00A00859">
        <w:rPr>
          <w:rFonts w:ascii="Times New Roman" w:hAnsi="Times New Roman"/>
          <w:b/>
          <w:sz w:val="40"/>
          <w:szCs w:val="40"/>
        </w:rPr>
        <w:t>МЕТОДИЧЕСКИЕ РЕКОМЕНДАЦИИ</w:t>
      </w:r>
    </w:p>
    <w:p w:rsidR="000B77CD" w:rsidRPr="00A00859" w:rsidRDefault="00936459" w:rsidP="000B77CD">
      <w:pPr>
        <w:jc w:val="center"/>
        <w:rPr>
          <w:rFonts w:ascii="Times New Roman" w:hAnsi="Times New Roman"/>
          <w:sz w:val="32"/>
          <w:szCs w:val="32"/>
        </w:rPr>
      </w:pPr>
      <w:r w:rsidRPr="00A00859">
        <w:rPr>
          <w:rFonts w:ascii="Times New Roman" w:hAnsi="Times New Roman"/>
          <w:sz w:val="32"/>
          <w:szCs w:val="32"/>
        </w:rPr>
        <w:t>Технические</w:t>
      </w:r>
      <w:r w:rsidR="005A3E0F" w:rsidRPr="00A00859">
        <w:rPr>
          <w:rFonts w:ascii="Times New Roman" w:hAnsi="Times New Roman"/>
          <w:sz w:val="32"/>
          <w:szCs w:val="32"/>
        </w:rPr>
        <w:t xml:space="preserve"> </w:t>
      </w:r>
      <w:r w:rsidRPr="00A00859">
        <w:rPr>
          <w:rFonts w:ascii="Times New Roman" w:hAnsi="Times New Roman"/>
          <w:sz w:val="32"/>
          <w:szCs w:val="32"/>
        </w:rPr>
        <w:t>мер</w:t>
      </w:r>
      <w:r w:rsidR="00706BF4" w:rsidRPr="00A00859">
        <w:rPr>
          <w:rFonts w:ascii="Times New Roman" w:hAnsi="Times New Roman"/>
          <w:sz w:val="32"/>
          <w:szCs w:val="32"/>
        </w:rPr>
        <w:t>оприятия</w:t>
      </w:r>
      <w:r w:rsidR="005A3E0F" w:rsidRPr="00A00859">
        <w:rPr>
          <w:rFonts w:ascii="Times New Roman" w:hAnsi="Times New Roman"/>
          <w:sz w:val="32"/>
          <w:szCs w:val="32"/>
        </w:rPr>
        <w:t xml:space="preserve"> по обеспечению безопасности персональных данных при осуществлении нотариальной деятельности</w:t>
      </w:r>
    </w:p>
    <w:p w:rsidR="00A919F2" w:rsidRPr="00A00859" w:rsidRDefault="00A919F2" w:rsidP="000B77CD">
      <w:pPr>
        <w:jc w:val="center"/>
        <w:rPr>
          <w:rFonts w:ascii="Times New Roman" w:hAnsi="Times New Roman"/>
          <w:b/>
          <w:color w:val="808080"/>
          <w:sz w:val="40"/>
          <w:szCs w:val="40"/>
        </w:rPr>
      </w:pPr>
    </w:p>
    <w:p w:rsidR="000B77CD" w:rsidRPr="00A00859" w:rsidRDefault="00A919F2" w:rsidP="000B77CD">
      <w:pPr>
        <w:jc w:val="center"/>
        <w:rPr>
          <w:rFonts w:ascii="Times New Roman" w:hAnsi="Times New Roman"/>
          <w:b/>
          <w:color w:val="808080"/>
          <w:sz w:val="40"/>
          <w:szCs w:val="40"/>
        </w:rPr>
      </w:pPr>
      <w:r w:rsidRPr="00A00859">
        <w:rPr>
          <w:rFonts w:ascii="Times New Roman" w:hAnsi="Times New Roman"/>
          <w:b/>
          <w:color w:val="808080"/>
          <w:sz w:val="40"/>
          <w:szCs w:val="40"/>
        </w:rPr>
        <w:t>Версия 1.0</w:t>
      </w:r>
    </w:p>
    <w:p w:rsidR="00A919F2" w:rsidRPr="00A00859" w:rsidRDefault="00A919F2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4EDC" w:rsidRPr="00A00859" w:rsidRDefault="003A4EDC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6A0" w:rsidRPr="00A00859" w:rsidRDefault="00A236A0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C35CB" w:rsidRPr="00A00859" w:rsidRDefault="00CC35CB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0F" w:rsidRPr="00A00859" w:rsidRDefault="005A3E0F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0F" w:rsidRPr="00A00859" w:rsidRDefault="005A3E0F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6459" w:rsidRPr="00A00859" w:rsidRDefault="00936459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28"/>
          <w:szCs w:val="28"/>
        </w:rPr>
      </w:pPr>
      <w:r w:rsidRPr="00A00859">
        <w:rPr>
          <w:rFonts w:ascii="Times New Roman" w:hAnsi="Times New Roman"/>
          <w:b/>
          <w:sz w:val="28"/>
          <w:szCs w:val="28"/>
        </w:rPr>
        <w:t>Москва 2010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Содержание:</w:t>
      </w:r>
    </w:p>
    <w:tbl>
      <w:tblPr>
        <w:tblW w:w="10491" w:type="dxa"/>
        <w:tblInd w:w="-601" w:type="dxa"/>
        <w:tblLook w:val="04A0"/>
      </w:tblPr>
      <w:tblGrid>
        <w:gridCol w:w="516"/>
        <w:gridCol w:w="9549"/>
        <w:gridCol w:w="426"/>
      </w:tblGrid>
      <w:tr w:rsidR="000B77CD" w:rsidRPr="00A00859" w:rsidTr="005850D4">
        <w:tc>
          <w:tcPr>
            <w:tcW w:w="516" w:type="dxa"/>
          </w:tcPr>
          <w:p w:rsidR="000B77CD" w:rsidRPr="00A00859" w:rsidRDefault="000B77CD" w:rsidP="00715005">
            <w:pPr>
              <w:pStyle w:val="af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B5591A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Общие положения</w:t>
            </w:r>
          </w:p>
          <w:p w:rsidR="00E57047" w:rsidRPr="00A00859" w:rsidRDefault="00E57047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</w:tcPr>
          <w:p w:rsidR="000B77CD" w:rsidRPr="00A00859" w:rsidRDefault="000B77CD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B77CD" w:rsidRPr="00A00859" w:rsidTr="005850D4">
        <w:tc>
          <w:tcPr>
            <w:tcW w:w="516" w:type="dxa"/>
          </w:tcPr>
          <w:p w:rsidR="000B77CD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D650BC" w:rsidRPr="00A00859" w:rsidRDefault="00D650BC" w:rsidP="00E57047">
            <w:pPr>
              <w:pStyle w:val="af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  <w:p w:rsidR="00E57047" w:rsidRPr="00A00859" w:rsidRDefault="00E57047" w:rsidP="00D650BC">
            <w:pPr>
              <w:pStyle w:val="af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B77CD" w:rsidRPr="00A00859" w:rsidRDefault="000B77CD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B513F" w:rsidRPr="00A00859" w:rsidTr="005850D4">
        <w:tc>
          <w:tcPr>
            <w:tcW w:w="516" w:type="dxa"/>
          </w:tcPr>
          <w:p w:rsidR="008B513F" w:rsidRPr="00A00859" w:rsidRDefault="008B513F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pStyle w:val="af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Область применения  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8B513F" w:rsidRPr="00A00859" w:rsidRDefault="008B513F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62B5" w:rsidRPr="00A00859" w:rsidTr="005850D4">
        <w:tc>
          <w:tcPr>
            <w:tcW w:w="516" w:type="dxa"/>
          </w:tcPr>
          <w:p w:rsidR="00D662B5" w:rsidRPr="00A00859" w:rsidRDefault="00D662B5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Термины и определения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D662B5" w:rsidRPr="00A00859" w:rsidRDefault="00D662B5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0B77CD" w:rsidRPr="00A00859" w:rsidTr="005850D4">
        <w:tc>
          <w:tcPr>
            <w:tcW w:w="516" w:type="dxa"/>
          </w:tcPr>
          <w:p w:rsidR="000B77CD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Нормативно-правовая база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B77CD" w:rsidRPr="00A00859" w:rsidRDefault="000B77CD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919F2" w:rsidRPr="00A00859" w:rsidTr="005850D4">
        <w:tc>
          <w:tcPr>
            <w:tcW w:w="516" w:type="dxa"/>
          </w:tcPr>
          <w:p w:rsidR="00A919F2" w:rsidRPr="00A00859" w:rsidRDefault="00A919F2" w:rsidP="001C4D9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A919F2" w:rsidRPr="00A00859" w:rsidRDefault="001C4D92" w:rsidP="00897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Объекты защиты ИСПДн.</w:t>
            </w:r>
          </w:p>
          <w:p w:rsidR="00A919F2" w:rsidRPr="00A00859" w:rsidRDefault="00A919F2" w:rsidP="00897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919F2" w:rsidRPr="00A00859" w:rsidRDefault="00A919F2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224C1" w:rsidRPr="00A00859" w:rsidTr="005850D4">
        <w:tc>
          <w:tcPr>
            <w:tcW w:w="516" w:type="dxa"/>
          </w:tcPr>
          <w:p w:rsidR="00E224C1" w:rsidRPr="00A00859" w:rsidRDefault="00706BF4" w:rsidP="003B4F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549" w:type="dxa"/>
          </w:tcPr>
          <w:p w:rsidR="00FB1BBC" w:rsidRPr="00A00859" w:rsidRDefault="00FB1BBC" w:rsidP="00FB1B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Общие требования к СиЗИ ИСПДн   </w:t>
            </w:r>
          </w:p>
          <w:p w:rsidR="00E224C1" w:rsidRPr="00A00859" w:rsidRDefault="00E224C1" w:rsidP="00FB1B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E224C1" w:rsidRPr="00A00859" w:rsidRDefault="00E224C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6EA0" w:rsidRPr="00A00859" w:rsidTr="005850D4">
        <w:tc>
          <w:tcPr>
            <w:tcW w:w="516" w:type="dxa"/>
          </w:tcPr>
          <w:p w:rsidR="00D76EA0" w:rsidRPr="00A00859" w:rsidRDefault="00706BF4" w:rsidP="00706BF4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549" w:type="dxa"/>
          </w:tcPr>
          <w:p w:rsidR="00FB1BBC" w:rsidRPr="00A00859" w:rsidRDefault="00FB1BBC" w:rsidP="00FB1BB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Рекомендации по выбору программно-аппаратных СЗИ</w:t>
            </w:r>
            <w:r w:rsidRPr="00A008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706BF4" w:rsidRPr="00A00859" w:rsidRDefault="00706BF4" w:rsidP="00706B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D76EA0" w:rsidRPr="00A00859" w:rsidRDefault="00D76EA0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Краткий  обзор программно-аппаратных средств защиты информации , применимых для создания ИСПДн. в защищенном исполнении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Сравнительный анализ программно-аппаратных средств защиты информации , применимых для создания ИСПДн. в защищенном исполнении.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Типовые варианты системы защиты ПДн. в ИСПДн.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6199C" w:rsidRPr="00A00859" w:rsidTr="005850D4">
        <w:tc>
          <w:tcPr>
            <w:tcW w:w="516" w:type="dxa"/>
          </w:tcPr>
          <w:p w:rsidR="00D6199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549" w:type="dxa"/>
          </w:tcPr>
          <w:p w:rsidR="00D6199C" w:rsidRDefault="00D6199C" w:rsidP="00D6199C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A00859">
              <w:rPr>
                <w:rFonts w:cs="Times New Roman"/>
                <w:sz w:val="24"/>
                <w:szCs w:val="24"/>
              </w:rPr>
              <w:t>Технические требования, предъявляемые к рабочим станциям с установленными средствами защиты</w:t>
            </w:r>
          </w:p>
          <w:p w:rsidR="00D6199C" w:rsidRPr="00D6199C" w:rsidRDefault="00D6199C" w:rsidP="00D6199C">
            <w:pPr>
              <w:pStyle w:val="affff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6199C" w:rsidRPr="00A00859" w:rsidRDefault="00D6199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FB1BBC" w:rsidRPr="00A008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549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Рекомендации по оптимизации затрат на создание СиЗИ ИСПДн</w:t>
            </w:r>
          </w:p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FB1BBC" w:rsidRPr="00A008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549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Заключение </w:t>
            </w:r>
          </w:p>
        </w:tc>
        <w:tc>
          <w:tcPr>
            <w:tcW w:w="426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  <w:lang w:val="en-US"/>
        </w:rPr>
      </w:pPr>
    </w:p>
    <w:p w:rsidR="005850D4" w:rsidRPr="00A00859" w:rsidRDefault="005850D4" w:rsidP="00706BF4">
      <w:pPr>
        <w:pStyle w:val="afa"/>
        <w:ind w:left="840"/>
        <w:rPr>
          <w:rFonts w:ascii="Times New Roman" w:hAnsi="Times New Roman"/>
          <w:b/>
          <w:sz w:val="24"/>
          <w:szCs w:val="24"/>
          <w:lang w:val="en-US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11566D" w:rsidRPr="00A00859" w:rsidRDefault="0011566D" w:rsidP="005F0BB7">
      <w:pPr>
        <w:pStyle w:val="afa"/>
        <w:numPr>
          <w:ilvl w:val="0"/>
          <w:numId w:val="46"/>
        </w:numPr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Общие положения</w:t>
      </w:r>
    </w:p>
    <w:p w:rsidR="00936459" w:rsidRPr="00A00859" w:rsidRDefault="00936459" w:rsidP="00936459">
      <w:pPr>
        <w:pStyle w:val="afb"/>
        <w:ind w:left="1113"/>
        <w:rPr>
          <w:rFonts w:ascii="Times New Roman" w:hAnsi="Times New Roman"/>
          <w:sz w:val="24"/>
          <w:szCs w:val="24"/>
          <w:lang w:eastAsia="ru-RU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sz w:val="24"/>
          <w:szCs w:val="24"/>
          <w:lang w:eastAsia="ru-RU"/>
        </w:rPr>
        <w:t xml:space="preserve">1.1. Цели и задачи </w:t>
      </w:r>
    </w:p>
    <w:p w:rsidR="00706BF4" w:rsidRPr="00A00859" w:rsidRDefault="00706BF4" w:rsidP="00706BF4">
      <w:pPr>
        <w:pStyle w:val="afb"/>
        <w:ind w:left="840"/>
        <w:rPr>
          <w:rFonts w:ascii="Times New Roman" w:hAnsi="Times New Roman"/>
          <w:b/>
          <w:sz w:val="24"/>
          <w:szCs w:val="24"/>
          <w:lang w:eastAsia="ru-RU"/>
        </w:rPr>
      </w:pPr>
    </w:p>
    <w:p w:rsidR="00706BF4" w:rsidRPr="00A00859" w:rsidRDefault="00936459" w:rsidP="00936459">
      <w:pPr>
        <w:pStyle w:val="afb"/>
        <w:ind w:left="480"/>
        <w:rPr>
          <w:rFonts w:ascii="Times New Roman" w:hAnsi="Times New Roman"/>
          <w:sz w:val="24"/>
          <w:szCs w:val="24"/>
          <w:lang w:eastAsia="ru-RU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 xml:space="preserve">Методические  рекомендации. Технические </w:t>
      </w:r>
      <w:r w:rsidR="00706BF4" w:rsidRPr="00A00859">
        <w:rPr>
          <w:rFonts w:ascii="Times New Roman" w:hAnsi="Times New Roman"/>
          <w:sz w:val="24"/>
          <w:szCs w:val="24"/>
          <w:lang w:eastAsia="ru-RU"/>
        </w:rPr>
        <w:t>мероприятия</w:t>
      </w:r>
      <w:r w:rsidRPr="00A00859">
        <w:rPr>
          <w:rFonts w:ascii="Times New Roman" w:hAnsi="Times New Roman"/>
          <w:sz w:val="24"/>
          <w:szCs w:val="24"/>
          <w:lang w:eastAsia="ru-RU"/>
        </w:rPr>
        <w:t xml:space="preserve"> по обеспечению </w:t>
      </w:r>
    </w:p>
    <w:p w:rsidR="00936459" w:rsidRPr="00A00859" w:rsidRDefault="00936459" w:rsidP="00936459">
      <w:pPr>
        <w:pStyle w:val="afb"/>
        <w:rPr>
          <w:rFonts w:ascii="Times New Roman" w:hAnsi="Times New Roman"/>
          <w:sz w:val="24"/>
          <w:szCs w:val="24"/>
          <w:lang w:eastAsia="ru-RU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>безопасности персональных данных при осуществлении нотариальной деятельности (далее Методические рекомендации), разработаны Фондом  «Центр инноваций и информационных технологий»  Федеральной нотариальной палаты с целью:</w:t>
      </w:r>
    </w:p>
    <w:p w:rsidR="00936459" w:rsidRPr="00A00859" w:rsidRDefault="00936459" w:rsidP="00936459">
      <w:pPr>
        <w:pStyle w:val="afb"/>
        <w:rPr>
          <w:rFonts w:ascii="Times New Roman" w:hAnsi="Times New Roman"/>
          <w:sz w:val="24"/>
          <w:szCs w:val="24"/>
          <w:lang w:eastAsia="ru-RU"/>
        </w:rPr>
      </w:pPr>
    </w:p>
    <w:p w:rsidR="00936459" w:rsidRPr="00A00859" w:rsidRDefault="00936459" w:rsidP="005F0BB7">
      <w:pPr>
        <w:pStyle w:val="af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методического обеспечения  работ по приведению информационных систем персональных данных (далее ИСПДн.), применяемых для обработки персональных данных (далее ПДн.) при осуществлении нотариальной деятельности,  в  </w:t>
      </w:r>
      <w:r w:rsidRPr="00A00859">
        <w:rPr>
          <w:rFonts w:ascii="Times New Roman" w:eastAsia="Times New Roman" w:hAnsi="Times New Roman"/>
          <w:bCs/>
          <w:sz w:val="24"/>
          <w:szCs w:val="24"/>
          <w:lang w:eastAsia="ru-RU"/>
        </w:rPr>
        <w:t>соответствие с требованиями Федерального Закона РФ № 152 «О персональных данных»;</w:t>
      </w:r>
    </w:p>
    <w:p w:rsidR="00936459" w:rsidRPr="00A00859" w:rsidRDefault="00936459" w:rsidP="005F0BB7">
      <w:pPr>
        <w:pStyle w:val="af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оптимизации затрат на внедрение программно-технических решений по защите ПДн. </w:t>
      </w:r>
    </w:p>
    <w:p w:rsidR="00936459" w:rsidRPr="00A00859" w:rsidRDefault="00936459" w:rsidP="00936459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936459" w:rsidRPr="00A00859" w:rsidRDefault="00936459" w:rsidP="00936459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>Для достижения</w:t>
      </w:r>
      <w:r w:rsidRPr="00A00859">
        <w:rPr>
          <w:rFonts w:ascii="Times New Roman" w:hAnsi="Times New Roman"/>
          <w:sz w:val="24"/>
          <w:szCs w:val="24"/>
        </w:rPr>
        <w:t xml:space="preserve"> указанных целей необходимо решить следующие задачи:</w:t>
      </w:r>
    </w:p>
    <w:p w:rsidR="00B87F46" w:rsidRPr="00A00859" w:rsidRDefault="00B87F46" w:rsidP="005F0BB7">
      <w:pPr>
        <w:pStyle w:val="afb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определить объекты защиты в ИСПДн.;</w:t>
      </w:r>
    </w:p>
    <w:p w:rsidR="00936459" w:rsidRPr="00A00859" w:rsidRDefault="00936459" w:rsidP="005F0BB7">
      <w:pPr>
        <w:pStyle w:val="afb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провести сравнительный анализ программно-аппаратных </w:t>
      </w:r>
      <w:r w:rsidR="00AE704E" w:rsidRPr="00A00859">
        <w:rPr>
          <w:rFonts w:ascii="Times New Roman" w:hAnsi="Times New Roman"/>
          <w:sz w:val="24"/>
          <w:szCs w:val="24"/>
        </w:rPr>
        <w:t>средств защиты информации</w:t>
      </w:r>
      <w:r w:rsidR="007D7513" w:rsidRPr="00A00859">
        <w:rPr>
          <w:rFonts w:ascii="Times New Roman" w:hAnsi="Times New Roman"/>
          <w:sz w:val="24"/>
          <w:szCs w:val="24"/>
        </w:rPr>
        <w:t xml:space="preserve">  (далее СЗИ)</w:t>
      </w:r>
      <w:r w:rsidR="00AE704E" w:rsidRPr="00A00859">
        <w:rPr>
          <w:rFonts w:ascii="Times New Roman" w:hAnsi="Times New Roman"/>
          <w:sz w:val="24"/>
          <w:szCs w:val="24"/>
        </w:rPr>
        <w:t>, применимых для создания ИСПДн. в защищенном исполнении;</w:t>
      </w:r>
    </w:p>
    <w:p w:rsidR="00936459" w:rsidRPr="00A00859" w:rsidRDefault="00936459" w:rsidP="005F0BB7">
      <w:pPr>
        <w:pStyle w:val="afb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разработать типовые варианты системы защиты ПДн. в ИСПДн.;</w:t>
      </w:r>
    </w:p>
    <w:p w:rsidR="007D7513" w:rsidRPr="00A00859" w:rsidRDefault="007D7513" w:rsidP="005F0BB7">
      <w:pPr>
        <w:pStyle w:val="afb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разработать рекомендации по выбору программно-аппаратных СЗИ;</w:t>
      </w:r>
    </w:p>
    <w:p w:rsidR="001C4D92" w:rsidRPr="00A00859" w:rsidRDefault="001C4D92" w:rsidP="005F0BB7">
      <w:pPr>
        <w:pStyle w:val="afb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разработать рекомендации по оптимизации затрат на создание СиЗИ ИСПДн; </w:t>
      </w:r>
    </w:p>
    <w:p w:rsidR="00706BF4" w:rsidRPr="00A00859" w:rsidRDefault="00706BF4" w:rsidP="00706BF4">
      <w:pPr>
        <w:pStyle w:val="afb"/>
        <w:ind w:left="36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sz w:val="24"/>
          <w:szCs w:val="24"/>
          <w:lang w:eastAsia="ru-RU"/>
        </w:rPr>
        <w:t>1.2. Область применения</w:t>
      </w:r>
    </w:p>
    <w:p w:rsidR="00706BF4" w:rsidRPr="00A00859" w:rsidRDefault="00706BF4" w:rsidP="00706BF4">
      <w:pPr>
        <w:pStyle w:val="afb"/>
        <w:ind w:left="708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Методические рекомендации предназначены для специалистов по обеспечению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безопасности информации, руководителей, лиц ответственных за организацию и обеспечение режима информационной безопасности в ИСПДн.</w:t>
      </w:r>
    </w:p>
    <w:p w:rsidR="00706BF4" w:rsidRPr="00A00859" w:rsidRDefault="00706BF4" w:rsidP="00706BF4">
      <w:pPr>
        <w:pStyle w:val="afb"/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Действие настоящих Методических рекомендаций не распространяется на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отношения, возникающие при: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обработке ПДн, осуществляемой без использования средств автоматизации. В этом случае правила обработки ПДн определяются требованиями «Положения об особенностях обработки персональных данных, осуществляемой без использования средств автоматизации», утвержденного постановлением Правительства Российской Федерации от 15 сентября </w:t>
      </w:r>
      <w:smartTag w:uri="urn:schemas-microsoft-com:office:smarttags" w:element="metricconverter">
        <w:smartTagPr>
          <w:attr w:name="ProductID" w:val="2008 г"/>
        </w:smartTagPr>
        <w:r w:rsidRPr="00A00859">
          <w:rPr>
            <w:rFonts w:ascii="Times New Roman" w:hAnsi="Times New Roman"/>
            <w:sz w:val="24"/>
            <w:szCs w:val="24"/>
          </w:rPr>
          <w:t>2008 г</w:t>
        </w:r>
      </w:smartTag>
      <w:r w:rsidRPr="00A00859">
        <w:rPr>
          <w:rFonts w:ascii="Times New Roman" w:hAnsi="Times New Roman"/>
          <w:sz w:val="24"/>
          <w:szCs w:val="24"/>
        </w:rPr>
        <w:t>. № 687.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обработке ПДн физическими лицами исключительно для личных и семейных нужд, если при этом не нарушаются права субъектов ПДн;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организации хранения, комплектования, учета и использования, содержащих ПДн документов Архивного фонда Российской Федерации и других архивных документов в соответствии с законодательством об архивном деле в Российской Федерации;</w:t>
      </w: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522D9D" w:rsidRPr="00A00859" w:rsidRDefault="00522D9D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522D9D" w:rsidRPr="00A00859" w:rsidRDefault="00522D9D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1.3. Термины и определения</w:t>
      </w:r>
    </w:p>
    <w:p w:rsidR="00706BF4" w:rsidRPr="00A00859" w:rsidRDefault="00706BF4" w:rsidP="00706BF4">
      <w:pPr>
        <w:pStyle w:val="afff1"/>
        <w:jc w:val="both"/>
      </w:pPr>
      <w:r w:rsidRPr="00A00859">
        <w:t>В настоящих методических рекомендациях используются следующие основные понятия:</w:t>
      </w:r>
    </w:p>
    <w:p w:rsidR="00706BF4" w:rsidRPr="00A00859" w:rsidRDefault="00706BF4" w:rsidP="00706BF4">
      <w:pPr>
        <w:pStyle w:val="afff1"/>
        <w:jc w:val="both"/>
        <w:rPr>
          <w:b/>
        </w:rPr>
      </w:pPr>
      <w:r w:rsidRPr="00A00859">
        <w:rPr>
          <w:b/>
          <w:bCs/>
        </w:rPr>
        <w:t>Автоматизированная система (AC)</w:t>
      </w:r>
      <w:r w:rsidRPr="00A00859">
        <w:t xml:space="preserve"> - система, состоящая из персонала и комплекса средств автоматизации его деятельности, реализующая информационную технологию выполнения установленных функций (ГОСТ 34.003-90).</w:t>
      </w:r>
      <w:r w:rsidRPr="00A00859">
        <w:rPr>
          <w:b/>
        </w:rPr>
        <w:t xml:space="preserve"> </w:t>
      </w:r>
    </w:p>
    <w:p w:rsidR="00706BF4" w:rsidRPr="00A00859" w:rsidRDefault="00706BF4" w:rsidP="00706BF4">
      <w:pPr>
        <w:pStyle w:val="afff1"/>
        <w:jc w:val="both"/>
        <w:rPr>
          <w:b/>
        </w:rPr>
      </w:pPr>
      <w:r w:rsidRPr="00A00859">
        <w:rPr>
          <w:b/>
        </w:rPr>
        <w:t xml:space="preserve">Автоматизированное рабочее место (АРМ) </w:t>
      </w:r>
      <w:r w:rsidRPr="00A00859">
        <w:t>- программно-технический комплекс АС, предназначенный для автоматизации деятельности определенного вида (ГОСТ 34.003-90).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Администратор информационной безопасности [</w:t>
      </w:r>
      <w:r w:rsidRPr="00A00859">
        <w:rPr>
          <w:b/>
        </w:rPr>
        <w:t>Администратор защиты</w:t>
      </w:r>
      <w:r w:rsidRPr="00A00859">
        <w:rPr>
          <w:b/>
          <w:bCs/>
        </w:rPr>
        <w:t xml:space="preserve">] (АИБ) - </w:t>
      </w:r>
      <w:r w:rsidRPr="00A00859">
        <w:rPr>
          <w:bCs/>
        </w:rPr>
        <w:t>с</w:t>
      </w:r>
      <w:r w:rsidRPr="00A00859">
        <w:t>убъект доступа, ответственный за защиту автоматизированной системы от несанкционированного доступа к информации (Гостехкомиссия России. РД. Защита от несанкционированного доступа к информации. Термины и определения).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Администратор системы (системный администратор)</w:t>
      </w:r>
      <w:r w:rsidRPr="00A00859">
        <w:t xml:space="preserve"> - лицо, отвечающее за эксплуатацию системы и поддержание ее в работоспособном состоянии.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База данных - э</w:t>
      </w:r>
      <w:r w:rsidRPr="00A00859">
        <w:t>то объективная форма представления и организации совокупности данных (статей, расчетов и т.д.), систематизированных таким образом, чтобы эти данные могли быть найдены и обработаны с помощью электронной вычислительной машины (ЭВМ) (закон «О правовой охране программ для ЭВМ и баз данных»).</w:t>
      </w:r>
    </w:p>
    <w:p w:rsidR="00706BF4" w:rsidRPr="00A00859" w:rsidRDefault="00706BF4" w:rsidP="00706BF4">
      <w:pPr>
        <w:pStyle w:val="afff1"/>
      </w:pPr>
      <w:r w:rsidRPr="00A00859">
        <w:rPr>
          <w:rStyle w:val="afff3"/>
        </w:rPr>
        <w:t xml:space="preserve">Безопасность информации [данных] - </w:t>
      </w:r>
      <w:r w:rsidRPr="00A00859">
        <w:t xml:space="preserve"> Состояние защищенности информации [данных], при котором обеспечены ее [их] конфиденциальность, доступность и целостность </w:t>
      </w:r>
      <w:r w:rsidRPr="00A00859">
        <w:rPr>
          <w:bCs/>
        </w:rPr>
        <w:t>(ГОСТ Р 50922-2006)</w:t>
      </w:r>
      <w:r w:rsidRPr="00A00859">
        <w:t>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Блокирование персональных данных - </w:t>
      </w:r>
      <w:r w:rsidRPr="00A00859">
        <w:t>блокирование персональных данных - временное прекращение сбора, систематизации, накопления, использования, распространения персональных данных, в том числе их передачи (ФЗ №152).</w:t>
      </w:r>
    </w:p>
    <w:p w:rsidR="00706BF4" w:rsidRPr="00A00859" w:rsidRDefault="00706BF4" w:rsidP="00706BF4">
      <w:pPr>
        <w:pStyle w:val="afff1"/>
        <w:jc w:val="both"/>
        <w:rPr>
          <w:b/>
          <w:bCs/>
        </w:rPr>
      </w:pPr>
      <w:r w:rsidRPr="00A00859">
        <w:rPr>
          <w:b/>
          <w:bCs/>
        </w:rPr>
        <w:t xml:space="preserve">Вредоносные программы - </w:t>
      </w:r>
      <w:r w:rsidRPr="00A00859">
        <w:rPr>
          <w:bCs/>
        </w:rPr>
        <w:t>программы, предназначенные для осуществления несанкционированного доступа к информации и (или) воздействия на информацию или ресурсы информационной системы (ГОСТ Р 50922-2006</w:t>
      </w:r>
      <w:r w:rsidRPr="00A00859">
        <w:t xml:space="preserve">). </w:t>
      </w:r>
      <w:r w:rsidRPr="00A00859">
        <w:rPr>
          <w:b/>
          <w:bCs/>
        </w:rPr>
        <w:t xml:space="preserve"> </w:t>
      </w:r>
    </w:p>
    <w:p w:rsidR="00706BF4" w:rsidRPr="00A00859" w:rsidRDefault="00706BF4" w:rsidP="00706BF4">
      <w:pPr>
        <w:pStyle w:val="33"/>
        <w:numPr>
          <w:ilvl w:val="0"/>
          <w:numId w:val="0"/>
        </w:numPr>
        <w:rPr>
          <w:rFonts w:ascii="Times New Roman" w:hAnsi="Times New Roman" w:cs="Times New Roman"/>
        </w:rPr>
      </w:pPr>
      <w:r w:rsidRPr="00A00859">
        <w:rPr>
          <w:rFonts w:ascii="Times New Roman" w:hAnsi="Times New Roman" w:cs="Times New Roman"/>
          <w:bCs w:val="0"/>
          <w:i w:val="0"/>
          <w:sz w:val="24"/>
          <w:szCs w:val="24"/>
          <w:lang w:eastAsia="ru-RU"/>
        </w:rPr>
        <w:t>Данные</w:t>
      </w:r>
      <w:r w:rsidRPr="00A00859">
        <w:rPr>
          <w:rFonts w:ascii="Times New Roman" w:hAnsi="Times New Roman" w:cs="Times New Roman"/>
          <w:b w:val="0"/>
          <w:bCs w:val="0"/>
          <w:i w:val="0"/>
          <w:sz w:val="24"/>
          <w:szCs w:val="24"/>
          <w:lang w:eastAsia="ru-RU"/>
        </w:rPr>
        <w:t xml:space="preserve"> - факты, понятия или команды, представленные в формализованном виде и позволяющие осуществлять их передачу или обработку как вручную, так и с помощью средств автоматизации 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Защита информации (ЗИ)</w:t>
      </w:r>
      <w:r w:rsidRPr="00A00859">
        <w:t xml:space="preserve"> - деятельность по предотвращению утечки защищаемой информации, несанкционированных и непреднамеренных воздействий на защищаемую информацию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  <w:rPr>
          <w:rStyle w:val="afff3"/>
        </w:rPr>
      </w:pPr>
    </w:p>
    <w:p w:rsidR="00706BF4" w:rsidRPr="00A00859" w:rsidRDefault="00706BF4" w:rsidP="00706BF4">
      <w:pPr>
        <w:pStyle w:val="afff1"/>
        <w:jc w:val="both"/>
        <w:rPr>
          <w:rStyle w:val="afff3"/>
        </w:rPr>
      </w:pPr>
    </w:p>
    <w:p w:rsidR="00706BF4" w:rsidRPr="00A00859" w:rsidRDefault="00706BF4" w:rsidP="00706BF4">
      <w:pPr>
        <w:pStyle w:val="afff1"/>
        <w:jc w:val="both"/>
        <w:rPr>
          <w:rStyle w:val="afff3"/>
        </w:rPr>
      </w:pP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lastRenderedPageBreak/>
        <w:t xml:space="preserve">Защита информации от несанкционированного </w:t>
      </w:r>
      <w:r w:rsidRPr="00A00859">
        <w:rPr>
          <w:rStyle w:val="afff3"/>
          <w:b w:val="0"/>
        </w:rPr>
        <w:t>воздействия</w:t>
      </w:r>
      <w:r w:rsidRPr="00A00859">
        <w:rPr>
          <w:b/>
        </w:rPr>
        <w:t xml:space="preserve"> (ЗИ от НСВ)</w:t>
      </w:r>
      <w:r w:rsidRPr="00A00859">
        <w:t xml:space="preserve"> - защита информации, направленная на предотвращение несанкционированного доступа и воздействия на защищаемую информацию с нарушением установленных прав и (или) правил на изменение информации, приводящих к разрушению, уничтожению, искажению, сбою в работе, незаконному перехвату и копированию, блокированию доступа к информации, а также к утрате, уничтожению или сбою функционирования носителя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Защита информации от непреднамеренного воздействия (ЗИ НПВ) -</w:t>
      </w:r>
      <w:r w:rsidRPr="00A00859">
        <w:t xml:space="preserve"> защита информации, направленная на предотвращение воздействия на защищаемую информацию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приводящих к искажению, уничтожению, копированию, блокированию доступа к информации, а также к утрате, уничтожению или сбою функционирования носителя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Защита информации от разглашения -</w:t>
      </w:r>
      <w:r w:rsidRPr="00A00859">
        <w:t xml:space="preserve"> защита информации, направленная на предотвращение несанкционированного доведения защищаемой информации до заинтересованных субъектов (потребителей), не имеющих права доступа к этой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 xml:space="preserve">Защита информации от несанкционированного доступа </w:t>
      </w:r>
      <w:r w:rsidRPr="00A00859">
        <w:rPr>
          <w:rStyle w:val="afff3"/>
          <w:b w:val="0"/>
        </w:rPr>
        <w:t>(</w:t>
      </w:r>
      <w:r w:rsidRPr="00A00859">
        <w:rPr>
          <w:b/>
        </w:rPr>
        <w:t xml:space="preserve">ЗИ от НСД) </w:t>
      </w:r>
      <w:r w:rsidRPr="00A00859">
        <w:t xml:space="preserve">- защита информации, направленная на предотвращение получения защищаемой информации заинтересованными субъектами с нарушением установленных нормативными и правовыми документами (актами) или обладателями информации прав или правил разграничения доступа к защищаемой информации </w:t>
      </w:r>
      <w:r w:rsidRPr="00A00859">
        <w:rPr>
          <w:bCs/>
        </w:rPr>
        <w:t>( 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Защита информации от преднамеренного воздействия</w:t>
      </w:r>
      <w:r w:rsidRPr="00A00859">
        <w:t xml:space="preserve"> </w:t>
      </w:r>
      <w:r w:rsidRPr="00A00859">
        <w:rPr>
          <w:b/>
        </w:rPr>
        <w:t>(ЗИ от ПДВ)</w:t>
      </w:r>
      <w:r w:rsidRPr="00A00859">
        <w:t xml:space="preserve"> - защита информации, направленная на предотвращение преднамеренного воздействия, в том числе электромагнитного и (или) воздействия другой физической природы, осуществляемого в террористических или криминальных целях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Информационная система</w:t>
      </w:r>
      <w:r w:rsidRPr="00A00859">
        <w:t xml:space="preserve"> </w:t>
      </w:r>
      <w:r w:rsidRPr="00A00859">
        <w:rPr>
          <w:b/>
        </w:rPr>
        <w:t>(ИС)</w:t>
      </w:r>
      <w:r w:rsidRPr="00A00859">
        <w:t xml:space="preserve"> - совокупность содержащейся в базах данных информации и обеспечивающих ее обработку информационных технологий и технических средств (Федеральный закон № 149 «Об информации, информационных технологиях и защите информации»).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Информационная система персональных данных (ИСПДн.)</w:t>
      </w:r>
      <w:r w:rsidRPr="00A00859">
        <w:t xml:space="preserve"> - информационная система, представляющая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Информационная технология (ИТ)</w:t>
      </w:r>
      <w:r w:rsidRPr="00A00859">
        <w:t xml:space="preserve"> - приемы, способы и методы применения средств вычислительной техники при выполнении функций сбора, обработки, хранения, обработки, передачи и использования данных (ГОСТ 34.003-90).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Информация - </w:t>
      </w:r>
      <w:r w:rsidRPr="00A00859">
        <w:rPr>
          <w:bCs/>
        </w:rPr>
        <w:t>с</w:t>
      </w:r>
      <w:r w:rsidRPr="00A00859">
        <w:t>ведения (сообщения, данные) независимо от формы их представления (ФЗ №149).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lastRenderedPageBreak/>
        <w:t>Использование персональных данных</w:t>
      </w:r>
      <w:r w:rsidRPr="00A00859">
        <w:t xml:space="preserve"> -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(ФЗ №152);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Конфиденциальность персональных данных</w:t>
      </w:r>
      <w:r w:rsidRPr="00A00859">
        <w:t xml:space="preserve"> -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 (ФЗ №152);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Криптографическая защита информации -</w:t>
      </w:r>
      <w:r w:rsidRPr="00A00859">
        <w:t xml:space="preserve"> защита информации с помощью ее криптографического преобразования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Межсетевой экран (МЭ)</w:t>
      </w:r>
      <w:r w:rsidRPr="00A00859">
        <w:t xml:space="preserve"> - представляет собой локальное (однокомпонентное) или функционально-распределенное средство (комплекс), реализующее контроль за информацией, поступающей в АС и/или выходящей из АС, и обеспечивает защиту АС посредством фильтрации информации, т.е. ее анализа по совокупности критериев и принятия решения о ее распространении в (из) АС (ФСТЕК, РД Средства вычислительной техники. Межсетевые экраны. Защита от несанкционированного доступа к информации. Показатели защищенности от несанкционированного доступа к информации.).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Модель угроз (безопасности информации) -</w:t>
      </w:r>
      <w:r w:rsidRPr="00A00859">
        <w:t xml:space="preserve"> физическое, математическое, описательное представление свойств или характеристик угроз безопасности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</w:rPr>
        <w:t>Нарушитель правил разграничения доступа</w:t>
      </w:r>
      <w:r w:rsidRPr="00A00859">
        <w:t xml:space="preserve"> - субъект доступа, осуществляющий несанкционированный доступ к информации (Гостехкомиссия России. РД. Защита от несанкционированного доступа к информации. Термины и определения.).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</w:rPr>
        <w:t xml:space="preserve">Носитель информации </w:t>
      </w:r>
      <w:r w:rsidRPr="00A00859">
        <w:t xml:space="preserve">- Материальный объект, в том числе физическое поле, в котором информация находит свое отображение в виде символов, образов, сигналов, технических решений и процессов, количественных характеристик физических величин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Обезличивание персональных данных</w:t>
      </w:r>
      <w:r w:rsidRPr="00A00859">
        <w:t xml:space="preserve"> - действия, в результате которых невозможно определить принадлежность персональных данных конкретному субъекту персональных данных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Обработка персональных данных - </w:t>
      </w:r>
      <w:r w:rsidRPr="00A00859">
        <w:t xml:space="preserve">действия (операции) с персональными данными, включающие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 (ФЗ №152). 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</w:rPr>
        <w:t>Общедоступные персональные данные</w:t>
      </w:r>
      <w:r w:rsidRPr="00A00859">
        <w:t xml:space="preserve"> -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lastRenderedPageBreak/>
        <w:t xml:space="preserve">Оператор - </w:t>
      </w:r>
      <w:r w:rsidRPr="00A00859">
        <w:t>государственный орган, муниципальный орган, юридическое или физическое лицо, организующие и (или) осуществляющие обработку персональных данных, а также определяющие цели и содержание обработки персональных данных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Персональные данные (ПДн.) - л</w:t>
      </w:r>
      <w:r w:rsidRPr="00A00859">
        <w:t>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Политика безопасности (информации в организации) -</w:t>
      </w:r>
      <w:r w:rsidRPr="00A00859">
        <w:t xml:space="preserve"> совокупность документированных правил, процедур, практических приемов или руководящих принципов в области безопасности информации, которыми руководствуется организация в своей деятельности </w:t>
      </w:r>
      <w:r w:rsidRPr="00A00859">
        <w:rPr>
          <w:bCs/>
        </w:rPr>
        <w:t>(ГОСТ Р 50922-2006)</w:t>
      </w:r>
      <w:r w:rsidRPr="00A00859">
        <w:t>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Правило доступа к информации (правило доступа) - </w:t>
      </w:r>
      <w:r w:rsidRPr="00A00859">
        <w:rPr>
          <w:bCs/>
        </w:rPr>
        <w:t>с</w:t>
      </w:r>
      <w:r w:rsidRPr="00A00859">
        <w:t>овокупность правил, регламентирующих порядок и условия доступа субъекта к информации и ее носителям (ГОСТ Р 50922-96).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Распространение персональных данных</w:t>
      </w:r>
      <w:r w:rsidRPr="00A00859">
        <w:t xml:space="preserve"> -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 (ФЗ № 152).</w:t>
      </w:r>
    </w:p>
    <w:p w:rsidR="00706BF4" w:rsidRPr="00A00859" w:rsidRDefault="00706BF4" w:rsidP="00706BF4">
      <w:pPr>
        <w:pStyle w:val="afff1"/>
        <w:jc w:val="both"/>
        <w:rPr>
          <w:b/>
          <w:bCs/>
        </w:rPr>
      </w:pPr>
      <w:r w:rsidRPr="00A00859">
        <w:rPr>
          <w:rStyle w:val="afff3"/>
        </w:rPr>
        <w:t xml:space="preserve">Система защиты информации (СиЗИ) - </w:t>
      </w:r>
      <w:r w:rsidRPr="00A00859">
        <w:t xml:space="preserve"> совокупность органов и (или) исполнителей, используемой ими техники защиты информации, а также объектов защиты информации, организованная и функционирующая по правилам и нормам, установленным соответствующими документами в области защиты информации (ГОСТ 34.003-90).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Средство защиты информации (СЗИ)</w:t>
      </w:r>
      <w:r w:rsidRPr="00A00859">
        <w:t xml:space="preserve"> - техническое, программное, программно-техническое средство, вещество и (или) материал, предназначенные или используемые для защиты информации ( </w:t>
      </w:r>
      <w:r w:rsidRPr="00A00859">
        <w:rPr>
          <w:bCs/>
        </w:rPr>
        <w:t>ГОСТ Р 50922-2006)</w:t>
      </w:r>
      <w:r w:rsidRPr="00A00859">
        <w:t>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Сертификация на соответствие требованиям по безопасности информации -</w:t>
      </w:r>
      <w:r w:rsidRPr="00A00859">
        <w:t xml:space="preserve"> форма осуществляемого органом по сертификации подтверждения соответствия объектов оценки требованиям по безопасности информации, установленным техническими регламентами, стандартами или условиями договоров (</w:t>
      </w:r>
      <w:r w:rsidRPr="00A00859">
        <w:rPr>
          <w:bCs/>
        </w:rPr>
        <w:t>ГОСТ Р 50922-2006)</w:t>
      </w:r>
      <w:r w:rsidRPr="00A00859">
        <w:t>..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Специальные информационные системы</w:t>
      </w:r>
      <w:r w:rsidRPr="00A00859">
        <w:t xml:space="preserve"> - информационные системы, в которых вне зависимости от необходимости обеспечения конфиденциальности персональных данных требуется обеспечить хотя бы одну из характеристик безопасности персональных данных, отличную от конфиденциальности (защищенность от уничтожения, изменения, блокирования, а также иных несанкционированных действий) (ФЗ №152).</w:t>
      </w:r>
    </w:p>
    <w:p w:rsidR="00706BF4" w:rsidRPr="00A00859" w:rsidRDefault="00706BF4" w:rsidP="00706BF4">
      <w:pPr>
        <w:pStyle w:val="afff1"/>
        <w:jc w:val="both"/>
        <w:rPr>
          <w:rStyle w:val="afff3"/>
        </w:rPr>
      </w:pPr>
    </w:p>
    <w:p w:rsidR="00706BF4" w:rsidRPr="00A00859" w:rsidRDefault="00706BF4" w:rsidP="00706BF4">
      <w:pPr>
        <w:pStyle w:val="afff1"/>
        <w:jc w:val="both"/>
        <w:rPr>
          <w:rStyle w:val="afff3"/>
        </w:rPr>
      </w:pP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lastRenderedPageBreak/>
        <w:t xml:space="preserve">Техническая защита информации  </w:t>
      </w:r>
      <w:r w:rsidRPr="00A00859">
        <w:rPr>
          <w:rStyle w:val="afff3"/>
          <w:b w:val="0"/>
        </w:rPr>
        <w:t>(</w:t>
      </w:r>
      <w:r w:rsidRPr="00A00859">
        <w:rPr>
          <w:b/>
        </w:rPr>
        <w:t>ТЗИ)</w:t>
      </w:r>
      <w:r w:rsidRPr="00A00859">
        <w:t xml:space="preserve"> - Защита информации, заключающаяся в обеспечении некриптографическими методами безопасности информации (данных), подлежащей (подлежащих) защите в соответствии с действующим законодательством, с применением технических, программных и программно-технических средств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Типовые информационные системы - </w:t>
      </w:r>
      <w:r w:rsidRPr="00A00859">
        <w:t>информационные системы, в которых требуется обеспечение только конфиденциальности персональных данных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 xml:space="preserve">Трансграничная передача персональных данных - </w:t>
      </w:r>
      <w:r w:rsidRPr="00A00859">
        <w:t>передача персональных данных оператором через Государственную границу Российской Федерации органу власти иностранного государства, физическому или юридическому лицу иностранного государства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Угроза (безопасности информации) -</w:t>
      </w:r>
      <w:r w:rsidRPr="00A00859">
        <w:t xml:space="preserve"> Совокупность условий и факторов, создающих потенциальную или реально существующую опасность нарушения безопасности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Уничтожение персональных данных</w:t>
      </w:r>
      <w:r w:rsidRPr="00A00859">
        <w:t xml:space="preserve"> 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 (ФЗ №152).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rStyle w:val="afff3"/>
        </w:rPr>
        <w:t>Физическая защита информации -</w:t>
      </w:r>
      <w:r w:rsidRPr="00A00859">
        <w:t xml:space="preserve"> Защита информации путем применения организационных мероприятий и совокупности средств, создающих препятствия для проникновения или доступа неуполномоченных физических лиц к объекту защиты </w:t>
      </w:r>
      <w:r w:rsidRPr="00A00859">
        <w:rPr>
          <w:bCs/>
        </w:rPr>
        <w:t>(ГОСТ Р 50922-2006).</w:t>
      </w:r>
    </w:p>
    <w:p w:rsidR="00706BF4" w:rsidRPr="00A00859" w:rsidRDefault="00706BF4" w:rsidP="00706BF4">
      <w:pPr>
        <w:pStyle w:val="afff1"/>
        <w:jc w:val="both"/>
      </w:pPr>
      <w:r w:rsidRPr="00A00859">
        <w:rPr>
          <w:b/>
          <w:bCs/>
        </w:rPr>
        <w:t>Целостность информации</w:t>
      </w:r>
      <w:r w:rsidRPr="00A00859">
        <w:t xml:space="preserve"> - Способность средства вычислительной техники или автоматизированной системы обеспечивать неизменность информации в условиях случайного и (или) преднамеренного искажения (разрушения) (Гостехкомиссия России. РД. Защита от несанкционированного доступа к информации. Термины и определения).</w:t>
      </w: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FB1BBC" w:rsidRPr="00A00859" w:rsidRDefault="00FB1BBC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652511" w:rsidRPr="00A00859" w:rsidRDefault="00652511" w:rsidP="00706BF4">
      <w:pPr>
        <w:pStyle w:val="afff1"/>
        <w:jc w:val="both"/>
      </w:pPr>
    </w:p>
    <w:p w:rsidR="00706BF4" w:rsidRPr="00A00859" w:rsidRDefault="00706BF4" w:rsidP="00706BF4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1.4. Нормативно-правовая база</w:t>
      </w:r>
    </w:p>
    <w:p w:rsidR="00706BF4" w:rsidRPr="00A00859" w:rsidRDefault="00706BF4" w:rsidP="00706BF4">
      <w:pPr>
        <w:jc w:val="both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Настоящие Методические рекомендации разработаны на основании следующих нормативно-правовых актов РФ: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Указа Президента Российской Федерации от 6 марта 1997 года № 188 «Об утверждении перечня сведений конфиденциального характера»;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Федерального закона от 19 декабря 2005 г. № 160-ФЗ «О ратификации Конвенции Совета Европы о защите физических лиц при автоматизированной обработке персональных данных»;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Федерального закона от 27 июля 2006 г. № 152-ФЗ «О персональных данных»;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Федерального закона от 27 июля 2006 г. № 149-ФЗ «Об информации, информационных технологиях и о защите информации»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Положения об обеспечении безопасности персональных данных при их обработке в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      информационных системах персональных данных, утвержденного постановлением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      Правительства Российской Федерации от 17 ноября 2007 г.  № 781;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Постановления Правительства Российской Федерации от 15 сентября 2008 № 687 «Об утверждении Положения об особенностях обработки персональных данных, осуществляемой без использования средств автоматизации»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Приказа Федеральной службы по техническому и экспортному контролю, ФСБ РФ и Министерства информационных технологий и связи РФ от 13 февраля 2008 г. № 55/86/20 «Об утверждении Порядка проведения классификации информационных систем персональных данных» 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Базовой модели угроз безопасности персональных данных при их обработке в информационных системах персональных данных, утвержденной заместителем директора ФСТЭК России 15 февраля 2008 г.;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Методики определения актуальных угроз безопасности персональных данных при их обработке в информационных системах персональных данных, утвержденной заместителем директора ФСТЭК России 14 февраля 2008 г.; 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Методических рекомендаций по обеспечению с помощью криптосредств безопасности персональных данных при их обработке в информационных системах персональных данных с использованием средств автоматизации ФСБ (утверждены руководством 8 Центра ФСБ России 21 февраля 2008 года № 149/54–144–);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Типовых требований по организации и обеспечению функционирования шифровальных (криптографических) средств, предназначенных для защиты информации, не содержащей сведений, составляющих государственную тайну в случае их использования для обеспечения безопасности персональных данных при их обработке в информационных системах персональных данных (утверждены  руководством 8 Центра ФСБ России 21 февраля 2008 года № 149/6/6-622);</w:t>
      </w:r>
    </w:p>
    <w:p w:rsidR="00706BF4" w:rsidRPr="00A00859" w:rsidRDefault="00706BF4" w:rsidP="005F0BB7">
      <w:pPr>
        <w:pStyle w:val="afb"/>
        <w:numPr>
          <w:ilvl w:val="0"/>
          <w:numId w:val="15"/>
        </w:numPr>
        <w:ind w:left="360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Приказа ФСТЭК России от 5 февраля 2010 г. № 58 «Об утверждении положения о методах и способах защиты информации в информационных системах персональных данных».</w:t>
      </w:r>
    </w:p>
    <w:p w:rsidR="00706BF4" w:rsidRPr="00A00859" w:rsidRDefault="00706BF4" w:rsidP="00706BF4">
      <w:pPr>
        <w:pStyle w:val="afb"/>
        <w:ind w:left="720"/>
        <w:jc w:val="both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Методы и способы защиты персональных данных, содержащиеся в настоящих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методических рекомендациях, могут уточняться и дополняться по мере их реализации и совершенствования нормативно-правовой базы Российской Федерации в области защиты информации. </w:t>
      </w:r>
    </w:p>
    <w:p w:rsidR="00706BF4" w:rsidRPr="00A00859" w:rsidRDefault="00706BF4" w:rsidP="00706BF4">
      <w:pPr>
        <w:pStyle w:val="afb"/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Внесение изменений в Методические рекомендации осуществляется в порядке,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устанавливаемом </w:t>
      </w:r>
      <w:r w:rsidRPr="00A00859">
        <w:rPr>
          <w:rFonts w:ascii="Times New Roman" w:hAnsi="Times New Roman"/>
          <w:b/>
          <w:sz w:val="24"/>
          <w:szCs w:val="24"/>
        </w:rPr>
        <w:t>Фондом  «Центр инноваций и информационных технологий»</w:t>
      </w:r>
      <w:r w:rsidRPr="00A00859">
        <w:rPr>
          <w:rFonts w:ascii="Times New Roman" w:hAnsi="Times New Roman"/>
          <w:sz w:val="24"/>
          <w:szCs w:val="24"/>
        </w:rPr>
        <w:t>.</w:t>
      </w:r>
    </w:p>
    <w:p w:rsidR="00652511" w:rsidRPr="00A00859" w:rsidRDefault="00652511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Объекты защиты ИСПДн.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Объектами защиты являются</w:t>
      </w:r>
      <w:r w:rsidRPr="00A00859">
        <w:rPr>
          <w:rFonts w:ascii="Times New Roman" w:hAnsi="Times New Roman"/>
          <w:sz w:val="24"/>
          <w:szCs w:val="24"/>
        </w:rPr>
        <w:t xml:space="preserve"> – информация, обрабатываемая в ИСПДн, и технические средства ее обработки и защиты. </w:t>
      </w:r>
    </w:p>
    <w:p w:rsidR="00F60B33" w:rsidRPr="00A00859" w:rsidRDefault="00F60B33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Перечень объектов защиты определяется по результ</w:t>
      </w:r>
      <w:r w:rsidRPr="00A00859">
        <w:rPr>
          <w:rFonts w:ascii="Times New Roman" w:hAnsi="Times New Roman"/>
          <w:sz w:val="24"/>
          <w:szCs w:val="24"/>
        </w:rPr>
        <w:t>а</w:t>
      </w:r>
      <w:r w:rsidRPr="00A00859">
        <w:rPr>
          <w:rFonts w:ascii="Times New Roman" w:hAnsi="Times New Roman"/>
          <w:sz w:val="24"/>
          <w:szCs w:val="24"/>
        </w:rPr>
        <w:t xml:space="preserve">там </w:t>
      </w:r>
      <w:hyperlink r:id="rId9" w:history="1">
        <w:r w:rsidRPr="00A00859">
          <w:rPr>
            <w:rFonts w:ascii="Times New Roman" w:hAnsi="Times New Roman"/>
            <w:sz w:val="24"/>
            <w:szCs w:val="24"/>
          </w:rPr>
          <w:t>проведени</w:t>
        </w:r>
        <w:r w:rsidRPr="00A00859">
          <w:rPr>
            <w:rFonts w:ascii="Times New Roman" w:hAnsi="Times New Roman"/>
            <w:sz w:val="24"/>
            <w:szCs w:val="24"/>
          </w:rPr>
          <w:t>я</w:t>
        </w:r>
        <w:r w:rsidRPr="00A00859">
          <w:rPr>
            <w:rFonts w:ascii="Times New Roman" w:hAnsi="Times New Roman"/>
            <w:sz w:val="24"/>
            <w:szCs w:val="24"/>
          </w:rPr>
          <w:t xml:space="preserve"> внутренней проверки</w:t>
        </w:r>
      </w:hyperlink>
      <w:r w:rsidRPr="00A00859">
        <w:rPr>
          <w:rFonts w:ascii="Times New Roman" w:hAnsi="Times New Roman"/>
          <w:sz w:val="24"/>
          <w:szCs w:val="24"/>
        </w:rPr>
        <w:t>.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Объекты защиты каждой ИСПДн могут включать:</w:t>
      </w:r>
    </w:p>
    <w:p w:rsidR="00F60B33" w:rsidRPr="00A00859" w:rsidRDefault="00F60B33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Персональные данные субъектов ПДн  и сотрудников</w:t>
      </w: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Персональные данные 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(ФЗ 152)</w:t>
      </w:r>
    </w:p>
    <w:p w:rsidR="00F60B33" w:rsidRPr="00A00859" w:rsidRDefault="00F60B33" w:rsidP="00F60B33">
      <w:pPr>
        <w:pStyle w:val="afb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Технологическая информация</w:t>
      </w:r>
    </w:p>
    <w:p w:rsidR="00F60B33" w:rsidRPr="00A00859" w:rsidRDefault="00F60B33" w:rsidP="00F60B33">
      <w:pPr>
        <w:pStyle w:val="Bodytext"/>
        <w:ind w:firstLine="0"/>
        <w:rPr>
          <w:sz w:val="24"/>
        </w:rPr>
      </w:pPr>
    </w:p>
    <w:p w:rsidR="00F60B33" w:rsidRPr="00A00859" w:rsidRDefault="00F60B33" w:rsidP="00F60B33">
      <w:pPr>
        <w:pStyle w:val="Bodytext"/>
        <w:ind w:firstLine="0"/>
        <w:rPr>
          <w:sz w:val="24"/>
        </w:rPr>
      </w:pPr>
      <w:r w:rsidRPr="00A00859">
        <w:rPr>
          <w:sz w:val="24"/>
        </w:rPr>
        <w:t>Технологическая информация, подлежащая защите, может включать: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управляющую информацию (конфигурационные файлы, таблицы ма</w:t>
      </w:r>
      <w:r w:rsidRPr="00A00859">
        <w:rPr>
          <w:rFonts w:ascii="Times New Roman" w:hAnsi="Times New Roman"/>
          <w:sz w:val="24"/>
          <w:szCs w:val="24"/>
        </w:rPr>
        <w:t>р</w:t>
      </w:r>
      <w:r w:rsidRPr="00A00859">
        <w:rPr>
          <w:rFonts w:ascii="Times New Roman" w:hAnsi="Times New Roman"/>
          <w:sz w:val="24"/>
          <w:szCs w:val="24"/>
        </w:rPr>
        <w:t>шрутизации, настройки системы защиты и пр.);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технологическая информация средств доступа к системам управления (аутентификационная информация, ключи и атр</w:t>
      </w:r>
      <w:r w:rsidRPr="00A00859">
        <w:rPr>
          <w:rFonts w:ascii="Times New Roman" w:hAnsi="Times New Roman"/>
          <w:sz w:val="24"/>
          <w:szCs w:val="24"/>
        </w:rPr>
        <w:t>и</w:t>
      </w:r>
      <w:r w:rsidRPr="00A00859">
        <w:rPr>
          <w:rFonts w:ascii="Times New Roman" w:hAnsi="Times New Roman"/>
          <w:sz w:val="24"/>
          <w:szCs w:val="24"/>
        </w:rPr>
        <w:t>буты доступа и др.);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информацию на съемных носителях информации (бумажные, ма</w:t>
      </w:r>
      <w:r w:rsidRPr="00A00859">
        <w:rPr>
          <w:rFonts w:ascii="Times New Roman" w:hAnsi="Times New Roman"/>
          <w:sz w:val="24"/>
          <w:szCs w:val="24"/>
        </w:rPr>
        <w:t>г</w:t>
      </w:r>
      <w:r w:rsidRPr="00A00859">
        <w:rPr>
          <w:rFonts w:ascii="Times New Roman" w:hAnsi="Times New Roman"/>
          <w:sz w:val="24"/>
          <w:szCs w:val="24"/>
        </w:rPr>
        <w:t>нитные, оптические и пр.), содержащие защищаемую технологическую информацию системы управления ресурсами или средств доступа к этим системам управл</w:t>
      </w:r>
      <w:r w:rsidRPr="00A00859">
        <w:rPr>
          <w:rFonts w:ascii="Times New Roman" w:hAnsi="Times New Roman"/>
          <w:sz w:val="24"/>
          <w:szCs w:val="24"/>
        </w:rPr>
        <w:t>е</w:t>
      </w:r>
      <w:r w:rsidRPr="00A00859">
        <w:rPr>
          <w:rFonts w:ascii="Times New Roman" w:hAnsi="Times New Roman"/>
          <w:sz w:val="24"/>
          <w:szCs w:val="24"/>
        </w:rPr>
        <w:t>ния;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информацию о СиЗи ИСПДн, их составе и структуре, принципах и техн</w:t>
      </w:r>
      <w:r w:rsidRPr="00A00859">
        <w:rPr>
          <w:rFonts w:ascii="Times New Roman" w:hAnsi="Times New Roman"/>
          <w:sz w:val="24"/>
          <w:szCs w:val="24"/>
        </w:rPr>
        <w:t>и</w:t>
      </w:r>
      <w:r w:rsidRPr="00A00859">
        <w:rPr>
          <w:rFonts w:ascii="Times New Roman" w:hAnsi="Times New Roman"/>
          <w:sz w:val="24"/>
          <w:szCs w:val="24"/>
        </w:rPr>
        <w:t>ческих решениях защиты;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информационные ресурсы (базы данных, файлы и другие), соде</w:t>
      </w:r>
      <w:r w:rsidRPr="00A00859">
        <w:rPr>
          <w:rFonts w:ascii="Times New Roman" w:hAnsi="Times New Roman"/>
          <w:sz w:val="24"/>
          <w:szCs w:val="24"/>
        </w:rPr>
        <w:t>р</w:t>
      </w:r>
      <w:r w:rsidRPr="00A00859">
        <w:rPr>
          <w:rFonts w:ascii="Times New Roman" w:hAnsi="Times New Roman"/>
          <w:sz w:val="24"/>
          <w:szCs w:val="24"/>
        </w:rPr>
        <w:t>жащие информацию о информационно-телекоммуникационных системах, о служе</w:t>
      </w:r>
      <w:r w:rsidRPr="00A00859">
        <w:rPr>
          <w:rFonts w:ascii="Times New Roman" w:hAnsi="Times New Roman"/>
          <w:sz w:val="24"/>
          <w:szCs w:val="24"/>
        </w:rPr>
        <w:t>б</w:t>
      </w:r>
      <w:r w:rsidRPr="00A00859">
        <w:rPr>
          <w:rFonts w:ascii="Times New Roman" w:hAnsi="Times New Roman"/>
          <w:sz w:val="24"/>
          <w:szCs w:val="24"/>
        </w:rPr>
        <w:t>ном, телефонном, факсимильном, диспетчерском трафике, о событиях, произ</w:t>
      </w:r>
      <w:r w:rsidRPr="00A00859">
        <w:rPr>
          <w:rFonts w:ascii="Times New Roman" w:hAnsi="Times New Roman"/>
          <w:sz w:val="24"/>
          <w:szCs w:val="24"/>
        </w:rPr>
        <w:t>о</w:t>
      </w:r>
      <w:r w:rsidRPr="00A00859">
        <w:rPr>
          <w:rFonts w:ascii="Times New Roman" w:hAnsi="Times New Roman"/>
          <w:sz w:val="24"/>
          <w:szCs w:val="24"/>
        </w:rPr>
        <w:t>шедших с управляемыми объектами, о планах обеспечения бесперебойной работы и процедурах перехода к управлению в ав</w:t>
      </w:r>
      <w:r w:rsidRPr="00A00859">
        <w:rPr>
          <w:rFonts w:ascii="Times New Roman" w:hAnsi="Times New Roman"/>
          <w:sz w:val="24"/>
          <w:szCs w:val="24"/>
        </w:rPr>
        <w:t>а</w:t>
      </w:r>
      <w:r w:rsidRPr="00A00859">
        <w:rPr>
          <w:rFonts w:ascii="Times New Roman" w:hAnsi="Times New Roman"/>
          <w:sz w:val="24"/>
          <w:szCs w:val="24"/>
        </w:rPr>
        <w:t>рийных режимах;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служебные данные (метаданные) появляющиеся при работе програм</w:t>
      </w:r>
      <w:r w:rsidRPr="00A00859">
        <w:rPr>
          <w:rFonts w:ascii="Times New Roman" w:hAnsi="Times New Roman"/>
          <w:sz w:val="24"/>
          <w:szCs w:val="24"/>
        </w:rPr>
        <w:t>м</w:t>
      </w:r>
      <w:r w:rsidRPr="00A00859">
        <w:rPr>
          <w:rFonts w:ascii="Times New Roman" w:hAnsi="Times New Roman"/>
          <w:sz w:val="24"/>
          <w:szCs w:val="24"/>
        </w:rPr>
        <w:t>ного обеспечения, сообщений и протоколов межсетевого взаимодействия, в результате обработки Обрабатываемой инфо</w:t>
      </w:r>
      <w:r w:rsidRPr="00A00859">
        <w:rPr>
          <w:rFonts w:ascii="Times New Roman" w:hAnsi="Times New Roman"/>
          <w:sz w:val="24"/>
          <w:szCs w:val="24"/>
        </w:rPr>
        <w:t>р</w:t>
      </w:r>
      <w:r w:rsidRPr="00A00859">
        <w:rPr>
          <w:rFonts w:ascii="Times New Roman" w:hAnsi="Times New Roman"/>
          <w:sz w:val="24"/>
          <w:szCs w:val="24"/>
        </w:rPr>
        <w:t>мации.</w:t>
      </w:r>
    </w:p>
    <w:p w:rsidR="00F60B33" w:rsidRPr="00A00859" w:rsidRDefault="00F60B33" w:rsidP="00F60B33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Программно-технические средства обработки </w:t>
      </w: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Программно-технические средства могут включать в себя: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общесистемное и специальное программное обеспечение (операционные системы, СУБД, клиент-серверные приложения и др</w:t>
      </w:r>
      <w:r w:rsidRPr="00A00859">
        <w:rPr>
          <w:rFonts w:ascii="Times New Roman" w:hAnsi="Times New Roman"/>
          <w:sz w:val="24"/>
          <w:szCs w:val="24"/>
        </w:rPr>
        <w:t>у</w:t>
      </w:r>
      <w:r w:rsidRPr="00A00859">
        <w:rPr>
          <w:rFonts w:ascii="Times New Roman" w:hAnsi="Times New Roman"/>
          <w:sz w:val="24"/>
          <w:szCs w:val="24"/>
        </w:rPr>
        <w:t>гие);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резервные копии общесистемного программного обеспечения;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инструментальные средства и утилиты систем управления ресурсами ИСПДн;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аппаратные средства обработки ПДн (АРМ и сервера);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сетевое оборудование (концентраторы, коммутаторы, маршрутиз</w:t>
      </w:r>
      <w:r w:rsidRPr="00A00859">
        <w:rPr>
          <w:rFonts w:ascii="Times New Roman" w:hAnsi="Times New Roman"/>
          <w:sz w:val="24"/>
          <w:szCs w:val="24"/>
        </w:rPr>
        <w:t>а</w:t>
      </w:r>
      <w:r w:rsidRPr="00A00859">
        <w:rPr>
          <w:rFonts w:ascii="Times New Roman" w:hAnsi="Times New Roman"/>
          <w:sz w:val="24"/>
          <w:szCs w:val="24"/>
        </w:rPr>
        <w:t>торы и т.п.).</w:t>
      </w:r>
    </w:p>
    <w:p w:rsidR="00F60B33" w:rsidRPr="00A00859" w:rsidRDefault="00F60B33" w:rsidP="00F60B3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F60B33" w:rsidRPr="00A00859" w:rsidRDefault="00F60B33" w:rsidP="00F60B3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F60B33" w:rsidRPr="00A00859" w:rsidRDefault="00F60B33" w:rsidP="00F60B3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Средства защиты ПДн</w:t>
      </w:r>
      <w:r w:rsidR="00F60B33" w:rsidRPr="00A00859">
        <w:rPr>
          <w:rFonts w:ascii="Times New Roman" w:hAnsi="Times New Roman"/>
          <w:b/>
          <w:sz w:val="24"/>
          <w:szCs w:val="24"/>
        </w:rPr>
        <w:t>.</w:t>
      </w: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F60B33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защиты ПДн состоят из аппаратно-программных средств, и могут включать: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управления и разграничения доступа пользователей;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обеспечения регистрации и учета действий с информац</w:t>
      </w:r>
      <w:r w:rsidRPr="00A00859">
        <w:rPr>
          <w:rFonts w:ascii="Times New Roman" w:hAnsi="Times New Roman"/>
          <w:sz w:val="24"/>
          <w:szCs w:val="24"/>
        </w:rPr>
        <w:t>и</w:t>
      </w:r>
      <w:r w:rsidRPr="00A00859">
        <w:rPr>
          <w:rFonts w:ascii="Times New Roman" w:hAnsi="Times New Roman"/>
          <w:sz w:val="24"/>
          <w:szCs w:val="24"/>
        </w:rPr>
        <w:t>ей;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средства, обеспечивающие целостность данных;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антивирусной защиты;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межсетевого экранирования;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аудита безопасности;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обнаружения вторжений;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криптографической защиты ПДн, при их передачи по к</w:t>
      </w:r>
      <w:r w:rsidRPr="00A00859">
        <w:rPr>
          <w:rFonts w:ascii="Times New Roman" w:hAnsi="Times New Roman"/>
          <w:sz w:val="24"/>
          <w:szCs w:val="24"/>
        </w:rPr>
        <w:t>а</w:t>
      </w:r>
      <w:r w:rsidRPr="00A00859">
        <w:rPr>
          <w:rFonts w:ascii="Times New Roman" w:hAnsi="Times New Roman"/>
          <w:sz w:val="24"/>
          <w:szCs w:val="24"/>
        </w:rPr>
        <w:t>налам связи сетей общего и (или) международного обмена;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управления процессами обеспечения безопасности;</w:t>
      </w:r>
    </w:p>
    <w:p w:rsidR="00F60B33" w:rsidRPr="00A00859" w:rsidRDefault="00F60B33" w:rsidP="005F0BB7">
      <w:pPr>
        <w:pStyle w:val="afb"/>
        <w:numPr>
          <w:ilvl w:val="0"/>
          <w:numId w:val="48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защиты информации от утечки по техническим каналам.</w:t>
      </w:r>
    </w:p>
    <w:p w:rsidR="00F60B33" w:rsidRPr="00A00859" w:rsidRDefault="00F60B33" w:rsidP="00F60B3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FB1BBC" w:rsidRPr="00A00859" w:rsidRDefault="00FB1BBC" w:rsidP="00FB1BBC">
      <w:pPr>
        <w:pStyle w:val="afb"/>
        <w:rPr>
          <w:rFonts w:ascii="Times New Roman" w:hAnsi="Times New Roman"/>
          <w:b/>
          <w:sz w:val="24"/>
          <w:szCs w:val="24"/>
        </w:rPr>
      </w:pPr>
    </w:p>
    <w:p w:rsidR="003F5DC4" w:rsidRPr="00A00859" w:rsidRDefault="003F5DC4" w:rsidP="00FB1BBC">
      <w:pPr>
        <w:pStyle w:val="afb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Каналы информационного обмена и телекоммуникации</w:t>
      </w:r>
      <w:r w:rsidR="00F60B33" w:rsidRPr="00A00859">
        <w:rPr>
          <w:rFonts w:ascii="Times New Roman" w:hAnsi="Times New Roman"/>
          <w:b/>
          <w:sz w:val="24"/>
          <w:szCs w:val="24"/>
        </w:rPr>
        <w:t>.</w:t>
      </w:r>
    </w:p>
    <w:p w:rsidR="00522D9D" w:rsidRPr="00A00859" w:rsidRDefault="00522D9D" w:rsidP="00522D9D">
      <w:pPr>
        <w:pStyle w:val="afb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522D9D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Каналы информационного обмена и телекоммуникации являются объе</w:t>
      </w:r>
      <w:r w:rsidRPr="00A00859">
        <w:rPr>
          <w:rFonts w:ascii="Times New Roman" w:hAnsi="Times New Roman"/>
          <w:sz w:val="24"/>
          <w:szCs w:val="24"/>
        </w:rPr>
        <w:t>к</w:t>
      </w:r>
      <w:r w:rsidRPr="00A00859">
        <w:rPr>
          <w:rFonts w:ascii="Times New Roman" w:hAnsi="Times New Roman"/>
          <w:sz w:val="24"/>
          <w:szCs w:val="24"/>
        </w:rPr>
        <w:t>тами защиты, если по ним передаются обрабатываемая и технологическая и</w:t>
      </w:r>
      <w:r w:rsidRPr="00A00859">
        <w:rPr>
          <w:rFonts w:ascii="Times New Roman" w:hAnsi="Times New Roman"/>
          <w:sz w:val="24"/>
          <w:szCs w:val="24"/>
        </w:rPr>
        <w:t>н</w:t>
      </w:r>
      <w:r w:rsidRPr="00A00859">
        <w:rPr>
          <w:rFonts w:ascii="Times New Roman" w:hAnsi="Times New Roman"/>
          <w:sz w:val="24"/>
          <w:szCs w:val="24"/>
        </w:rPr>
        <w:t>формация.</w:t>
      </w:r>
    </w:p>
    <w:p w:rsidR="00F60B33" w:rsidRPr="00A00859" w:rsidRDefault="00F60B33" w:rsidP="00F60B3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5F0BB7">
      <w:pPr>
        <w:pStyle w:val="afb"/>
        <w:numPr>
          <w:ilvl w:val="0"/>
          <w:numId w:val="47"/>
        </w:numPr>
        <w:ind w:left="36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Объекты и помещения, в которых размещены компоненты ИСПДн</w:t>
      </w:r>
      <w:r w:rsidR="00F60B33" w:rsidRPr="00A00859">
        <w:rPr>
          <w:rFonts w:ascii="Times New Roman" w:hAnsi="Times New Roman"/>
          <w:b/>
          <w:sz w:val="24"/>
          <w:szCs w:val="24"/>
        </w:rPr>
        <w:t>.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522D9D" w:rsidRPr="00A00859" w:rsidRDefault="00522D9D" w:rsidP="00522D9D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Объекты и помещения являются объектами защиты, если в них происходит обработка обрабатываемой и технологической и</w:t>
      </w:r>
      <w:r w:rsidRPr="00A00859">
        <w:rPr>
          <w:rFonts w:ascii="Times New Roman" w:hAnsi="Times New Roman"/>
          <w:sz w:val="24"/>
          <w:szCs w:val="24"/>
        </w:rPr>
        <w:t>н</w:t>
      </w:r>
      <w:r w:rsidRPr="00A00859">
        <w:rPr>
          <w:rFonts w:ascii="Times New Roman" w:hAnsi="Times New Roman"/>
          <w:sz w:val="24"/>
          <w:szCs w:val="24"/>
        </w:rPr>
        <w:t xml:space="preserve">формации, установлены технические средства обработки и защиты. 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181156">
      <w:pPr>
        <w:pStyle w:val="33"/>
        <w:numPr>
          <w:ilvl w:val="0"/>
          <w:numId w:val="0"/>
        </w:numPr>
        <w:ind w:left="708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Анализ типовой схемы документооборота, применяемой при осуществлении </w:t>
      </w:r>
    </w:p>
    <w:p w:rsidR="00181156" w:rsidRPr="00A00859" w:rsidRDefault="00181156" w:rsidP="00181156">
      <w:pPr>
        <w:pStyle w:val="33"/>
        <w:numPr>
          <w:ilvl w:val="0"/>
          <w:numId w:val="0"/>
        </w:numPr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нотариальной деятельности, позволил разработать типовую структурную схему  автоматизированной ИСПДн. (рис. 1). </w:t>
      </w:r>
    </w:p>
    <w:p w:rsidR="00181156" w:rsidRPr="00A00859" w:rsidRDefault="00181156" w:rsidP="00181156">
      <w:pPr>
        <w:rPr>
          <w:rFonts w:ascii="Times New Roman" w:hAnsi="Times New Roman"/>
        </w:rPr>
      </w:pPr>
    </w:p>
    <w:p w:rsidR="00181156" w:rsidRPr="00A00859" w:rsidRDefault="00181156" w:rsidP="00181156">
      <w:pPr>
        <w:pStyle w:val="33"/>
        <w:numPr>
          <w:ilvl w:val="0"/>
          <w:numId w:val="0"/>
        </w:numPr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В соответствии с данной схемой предлагается выделить 3 базовых уровня информационного взаимодействия, на которых осуществляется автоматизированная обработка ПДн.: </w:t>
      </w:r>
    </w:p>
    <w:p w:rsidR="00181156" w:rsidRPr="00A00859" w:rsidRDefault="00181156" w:rsidP="005F0BB7">
      <w:pPr>
        <w:pStyle w:val="33"/>
        <w:numPr>
          <w:ilvl w:val="0"/>
          <w:numId w:val="49"/>
        </w:numPr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уровень автоматизированного рабочего места пользователей (АРМ), </w:t>
      </w:r>
    </w:p>
    <w:p w:rsidR="00181156" w:rsidRPr="00A00859" w:rsidRDefault="00181156" w:rsidP="005F0BB7">
      <w:pPr>
        <w:pStyle w:val="33"/>
        <w:numPr>
          <w:ilvl w:val="0"/>
          <w:numId w:val="49"/>
        </w:numPr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уровень внутрисетевого взаимодействия, </w:t>
      </w:r>
    </w:p>
    <w:p w:rsidR="00181156" w:rsidRPr="00A00859" w:rsidRDefault="00181156" w:rsidP="005F0BB7">
      <w:pPr>
        <w:pStyle w:val="33"/>
        <w:numPr>
          <w:ilvl w:val="0"/>
          <w:numId w:val="49"/>
        </w:numPr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A00859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уровень межсетевого взаимодействия.  </w:t>
      </w:r>
    </w:p>
    <w:p w:rsidR="00181156" w:rsidRPr="00A00859" w:rsidRDefault="00181156" w:rsidP="00181156">
      <w:pPr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181156">
      <w:pPr>
        <w:ind w:left="-567"/>
        <w:jc w:val="center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object w:dxaOrig="23035" w:dyaOrig="19221">
          <v:shape id="_x0000_i1026" type="#_x0000_t75" style="width:519.35pt;height:588.95pt" o:ole="">
            <v:imagedata r:id="rId10" o:title=""/>
          </v:shape>
          <o:OLEObject Type="Embed" ProgID="Visio.Drawing.11" ShapeID="_x0000_i1026" DrawAspect="Content" ObjectID="_1351000156" r:id="rId11"/>
        </w:object>
      </w:r>
    </w:p>
    <w:p w:rsidR="00181156" w:rsidRPr="00A00859" w:rsidRDefault="00181156" w:rsidP="00181156">
      <w:pPr>
        <w:ind w:left="-567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Рис.</w:t>
      </w:r>
      <w:r w:rsidR="008254CB">
        <w:rPr>
          <w:rFonts w:ascii="Times New Roman" w:hAnsi="Times New Roman"/>
          <w:b/>
          <w:sz w:val="24"/>
          <w:szCs w:val="24"/>
        </w:rPr>
        <w:t>1</w:t>
      </w:r>
      <w:r w:rsidRPr="00A00859">
        <w:rPr>
          <w:rFonts w:ascii="Times New Roman" w:hAnsi="Times New Roman"/>
          <w:b/>
          <w:sz w:val="24"/>
          <w:szCs w:val="24"/>
        </w:rPr>
        <w:t>.</w:t>
      </w:r>
    </w:p>
    <w:p w:rsidR="00181156" w:rsidRPr="00A00859" w:rsidRDefault="00181156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00859">
        <w:rPr>
          <w:rFonts w:ascii="Times New Roman" w:eastAsia="Times New Roman" w:hAnsi="Times New Roman"/>
          <w:b/>
          <w:sz w:val="24"/>
          <w:szCs w:val="24"/>
        </w:rPr>
        <w:lastRenderedPageBreak/>
        <w:t>Общие требования к СиЗИ ИСПДн</w:t>
      </w: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Система защиты персональных данных (СиЗИ ПДн.), строится на  основании: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Отчета о результатах проведения внутренней проверки; 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hyperlink r:id="rId12" w:history="1">
        <w:r w:rsidRPr="00A00859">
          <w:rPr>
            <w:rFonts w:ascii="Times New Roman" w:hAnsi="Times New Roman"/>
            <w:sz w:val="24"/>
            <w:szCs w:val="24"/>
          </w:rPr>
          <w:t>Перечня персональных данных, подлежащих защите</w:t>
        </w:r>
      </w:hyperlink>
      <w:r w:rsidRPr="00A00859">
        <w:rPr>
          <w:rFonts w:ascii="Times New Roman" w:hAnsi="Times New Roman"/>
          <w:sz w:val="24"/>
          <w:szCs w:val="24"/>
        </w:rPr>
        <w:t>;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hyperlink r:id="rId13" w:history="1">
        <w:r w:rsidRPr="00A00859">
          <w:rPr>
            <w:rFonts w:ascii="Times New Roman" w:hAnsi="Times New Roman"/>
            <w:sz w:val="24"/>
            <w:szCs w:val="24"/>
          </w:rPr>
          <w:t>Акта классификации информационной системы персональных данных</w:t>
        </w:r>
      </w:hyperlink>
      <w:r w:rsidRPr="00A00859">
        <w:rPr>
          <w:rFonts w:ascii="Times New Roman" w:hAnsi="Times New Roman"/>
          <w:sz w:val="24"/>
          <w:szCs w:val="24"/>
        </w:rPr>
        <w:t>;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hyperlink r:id="rId14" w:history="1">
        <w:r w:rsidRPr="00A00859">
          <w:rPr>
            <w:rFonts w:ascii="Times New Roman" w:hAnsi="Times New Roman"/>
            <w:sz w:val="24"/>
            <w:szCs w:val="24"/>
          </w:rPr>
          <w:t>Модели угроз безопасности персональных данных</w:t>
        </w:r>
      </w:hyperlink>
      <w:r w:rsidRPr="00A00859">
        <w:rPr>
          <w:rFonts w:ascii="Times New Roman" w:hAnsi="Times New Roman"/>
          <w:sz w:val="24"/>
          <w:szCs w:val="24"/>
        </w:rPr>
        <w:t>;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hyperlink r:id="rId15" w:history="1">
        <w:r w:rsidRPr="00A00859">
          <w:rPr>
            <w:rFonts w:ascii="Times New Roman" w:hAnsi="Times New Roman"/>
            <w:sz w:val="24"/>
            <w:szCs w:val="24"/>
          </w:rPr>
          <w:t>Положения о разграничении прав доступа к обрабатываемым персональным данным</w:t>
        </w:r>
      </w:hyperlink>
      <w:r w:rsidRPr="00A00859">
        <w:rPr>
          <w:rFonts w:ascii="Times New Roman" w:hAnsi="Times New Roman"/>
          <w:sz w:val="24"/>
          <w:szCs w:val="24"/>
        </w:rPr>
        <w:t>;</w:t>
      </w:r>
    </w:p>
    <w:p w:rsidR="00652511" w:rsidRPr="00A00859" w:rsidRDefault="00652511" w:rsidP="005F0BB7">
      <w:pPr>
        <w:pStyle w:val="afb"/>
        <w:numPr>
          <w:ilvl w:val="0"/>
          <w:numId w:val="16"/>
        </w:numPr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Руководящих документов ФСТЭК и ФСБ России.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На основании этих документов определяется необходимый уровень защищенности ПДн каждой ИСПДн . На основании анализа актуальных угроз безопасности ПДн описанного в Модели угроз и Отчета о результатах проведения внутренней проверке, делается заключение о необходимости использования технических средств и организационных мероприятий для обеспечения безопасности ПДн. Выбранные необходимые мероприятия отражаются в Плане мероприятий по обеспечению защиты ПДн.</w:t>
      </w: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Рекомендации по выбору программно-аппаратных СЗИ</w:t>
      </w:r>
    </w:p>
    <w:p w:rsidR="00FB1BBC" w:rsidRPr="00A00859" w:rsidRDefault="00FB1BBC" w:rsidP="00FB1BBC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FB1BBC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Выбор программно-аппаратных средств защиты информации для построения СиЗИ </w:t>
      </w:r>
    </w:p>
    <w:p w:rsidR="00FB1BBC" w:rsidRPr="00A00859" w:rsidRDefault="00FB1BBC" w:rsidP="00FB1B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ИСПДн. рекомендуется базировать на следующих принципах:</w:t>
      </w:r>
    </w:p>
    <w:p w:rsidR="00FB1BBC" w:rsidRPr="00A00859" w:rsidRDefault="00FB1BBC" w:rsidP="00FB1B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49"/>
        <w:gridCol w:w="1907"/>
        <w:gridCol w:w="7400"/>
      </w:tblGrid>
      <w:tr w:rsidR="00FB1BBC" w:rsidRPr="00A00859" w:rsidTr="00DC7E39">
        <w:tc>
          <w:tcPr>
            <w:tcW w:w="363" w:type="dxa"/>
          </w:tcPr>
          <w:p w:rsidR="00FB1BBC" w:rsidRPr="00A00859" w:rsidRDefault="00FB1BBC" w:rsidP="005F0BB7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Легитимность</w:t>
            </w:r>
          </w:p>
        </w:tc>
        <w:tc>
          <w:tcPr>
            <w:tcW w:w="79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Программно-аппаратные СЗИ должны быть сертифицированы в системе ФСТЭК и ФСБ России;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5F0BB7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Необходимость</w:t>
            </w:r>
          </w:p>
        </w:tc>
        <w:tc>
          <w:tcPr>
            <w:tcW w:w="79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СиЗИ ИСПДн. должна быть адекватна угрозам информационной безопасности в части эффективного противодействия существующим и потенциально возможным угрозам информационной безопасности ПДн.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5F0BB7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Достаточность</w:t>
            </w:r>
          </w:p>
        </w:tc>
        <w:tc>
          <w:tcPr>
            <w:tcW w:w="79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СиЗИ ИСПДн. не должна обладать избыточностью в части своих защитных функций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5F0BB7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Совместимость</w:t>
            </w:r>
          </w:p>
        </w:tc>
        <w:tc>
          <w:tcPr>
            <w:tcW w:w="79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Выбор СЗИ, необходимо проводить с учетом их возможного взаимодействия с остальными СЗИ ИСПДн., и иными программно-аппаратными компонентами ИСПДн.  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5F0BB7">
            <w:pPr>
              <w:pStyle w:val="afa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Стоимость</w:t>
            </w:r>
          </w:p>
        </w:tc>
        <w:tc>
          <w:tcPr>
            <w:tcW w:w="7987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Современные условия позволяют Оператору путем самостоятельного поиска, либо путем проведения аукциона определить оптимальную для себя стоимость СЗИ</w:t>
            </w:r>
          </w:p>
        </w:tc>
      </w:tr>
    </w:tbl>
    <w:p w:rsidR="00FB1BBC" w:rsidRPr="00A00859" w:rsidRDefault="00FB1BBC" w:rsidP="00FB1B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FB1BB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Несоблюдение данных принципов может привести к значительным негативным последствиям, в том числе:</w:t>
      </w:r>
    </w:p>
    <w:p w:rsidR="00FB1BBC" w:rsidRPr="00A00859" w:rsidRDefault="00FB1BBC" w:rsidP="005F0BB7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санкциям со стороны контролирующих органов;</w:t>
      </w:r>
    </w:p>
    <w:p w:rsidR="00FB1BBC" w:rsidRPr="00A00859" w:rsidRDefault="00FB1BBC" w:rsidP="005F0BB7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невозможности проведения аттестационных испытаний ИСПДн.;</w:t>
      </w:r>
    </w:p>
    <w:p w:rsidR="00FB1BBC" w:rsidRPr="00A00859" w:rsidRDefault="00FB1BBC" w:rsidP="005F0BB7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снижению реального уровня защищенности ПДн.;</w:t>
      </w:r>
    </w:p>
    <w:p w:rsidR="00FB1BBC" w:rsidRPr="00A00859" w:rsidRDefault="00FB1BBC" w:rsidP="005F0BB7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снижению функциональных возможностей ИСПДн.;</w:t>
      </w:r>
    </w:p>
    <w:p w:rsidR="00FB1BBC" w:rsidRPr="00A00859" w:rsidRDefault="00FB1BBC" w:rsidP="005F0BB7">
      <w:pPr>
        <w:pStyle w:val="afa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возникновению дополнительных ошибок и сбоев в работе ИСПДн. (нарушению защитных свойств ПДн.: блокировка, нарушение целостности , уничтожение и т.д.);</w:t>
      </w:r>
    </w:p>
    <w:p w:rsidR="00FB1BBC" w:rsidRPr="00A00859" w:rsidRDefault="00FB1BBC" w:rsidP="00FB1BBC">
      <w:pPr>
        <w:pStyle w:val="afa"/>
        <w:spacing w:after="0" w:line="240" w:lineRule="auto"/>
        <w:ind w:left="780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FB1BBC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sz w:val="24"/>
          <w:szCs w:val="24"/>
        </w:rPr>
      </w:pPr>
    </w:p>
    <w:p w:rsidR="00D62F55" w:rsidRPr="00A00859" w:rsidRDefault="00D62F55" w:rsidP="00FB7BA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18115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5.Краткий  обзор программно-аппаратных средств защиты информации , применимых для создания ИСПДн. в защищенном исполнении</w:t>
      </w:r>
    </w:p>
    <w:p w:rsidR="001604E7" w:rsidRPr="00A00859" w:rsidRDefault="001604E7" w:rsidP="0018115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>Уровень АРМ:  Программно-аппаратные СЗИ разграничения доступа</w:t>
      </w:r>
    </w:p>
    <w:p w:rsidR="00181156" w:rsidRPr="00A00859" w:rsidRDefault="00181156" w:rsidP="00181156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181156" w:rsidRPr="00A00859" w:rsidRDefault="00181156" w:rsidP="00181156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81156" w:rsidRPr="00A00859" w:rsidRDefault="00181156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 xml:space="preserve">Решения корпорации  </w:t>
      </w:r>
      <w:r w:rsidRPr="00A00859">
        <w:rPr>
          <w:rFonts w:ascii="Times New Roman" w:hAnsi="Times New Roman"/>
          <w:b/>
          <w:iCs/>
          <w:sz w:val="24"/>
          <w:szCs w:val="24"/>
          <w:lang w:val="en-US"/>
        </w:rPr>
        <w:t>Microsoft</w:t>
      </w:r>
    </w:p>
    <w:p w:rsidR="001604E7" w:rsidRPr="00A00859" w:rsidRDefault="001604E7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Microsoft Windows XP Professional 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156" w:rsidRPr="00A00859" w:rsidTr="005F0BB7">
        <w:tc>
          <w:tcPr>
            <w:tcW w:w="3652" w:type="dxa"/>
          </w:tcPr>
          <w:p w:rsidR="00181156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5020" cy="2362835"/>
                  <wp:effectExtent l="19050" t="0" r="0" b="0"/>
                  <wp:docPr id="3" name="Рисунок 2" descr="windows-xp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windows-xp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36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</w:t>
            </w: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– клиентская многозадачная и многопользовательская операционная система со встроенной поддержкой одноранговых и клиент-серверных сетей и стека протоколов TCP/IP и IPX/SPX. Позволяет обеспечить взаимодействие с сетями Novell, UNIX и AppleTalk. В состав ОС Microsoft Windows XP Professional включен сервер IIS, предоставляющий платформу для размещения веб-узлов в сетях интранет. 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Преимущества: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  <w:t>более высокий уровень безопасности, включая возможность шифрования файлов и папок с целью защиты корпоративной информации;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поддержка мобильных устройств для обеспечения возможности работать автономно или подключаться к компьютеру в удаленном режиме;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встроенная поддержка высокопроизводительных многопроцессорных систем; </w:t>
            </w:r>
          </w:p>
          <w:p w:rsidR="00181156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возможность работы с серверами Microsoft Windows Server и системами управления предприятиями;  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  <w:t>эффективное взаимодействие с другими пользователями по всему миру благодаря возможностям многоязычной поддержки.</w:t>
            </w:r>
          </w:p>
        </w:tc>
      </w:tr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К2 - К3 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№844/2, №844/3 ОУД 1 (усиленный)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</w:pPr>
    </w:p>
    <w:p w:rsidR="001604E7" w:rsidRPr="00A00859" w:rsidRDefault="001604E7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ЗАО «НПП «Информационные технологии в бизнесе»</w:t>
      </w:r>
    </w:p>
    <w:p w:rsidR="00181156" w:rsidRPr="00A00859" w:rsidRDefault="00181156" w:rsidP="001604E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Панцирь-К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604E7" w:rsidRPr="00A00859" w:rsidTr="005F0BB7">
        <w:tc>
          <w:tcPr>
            <w:tcW w:w="3652" w:type="dxa"/>
          </w:tcPr>
          <w:p w:rsidR="001604E7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5180" cy="2003425"/>
                  <wp:effectExtent l="19050" t="0" r="127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200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1604E7" w:rsidRPr="00A00859" w:rsidRDefault="001604E7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1604E7" w:rsidRPr="00A00859" w:rsidRDefault="001604E7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предназначена для защиты информации, обрабатываемой на автономном компьютере, либо на компьютерах в составе корпоративной сети. КСЗИ служит для эффективного противодействия, как известным, так и потенциально возможным атакам на защищаемые ресурсы, что обеспечивается устранением архитектурных недостатков защиты современных ОС.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Приемущества: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    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КСЗИ может применяться для защиты, как от внешних, так и от внутренних ИТ-угроз, обеспечивая эффективное противодействия атакам и со стороны хакеров, и со стороны инсайдеров (санкционированных пользователей, допущенных к обработке информации на защищаемом вычислительном средстве).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     КСЗИ также может использоваться для эффективного противодействия вирусным атакам и шпионским программам.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К2 - К3 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1604E7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№1973 - СВТ 5 , НДВ 4 </w:t>
            </w:r>
          </w:p>
        </w:tc>
      </w:tr>
    </w:tbl>
    <w:p w:rsidR="001604E7" w:rsidRPr="00A00859" w:rsidRDefault="001604E7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181156" w:rsidRPr="00A00859" w:rsidRDefault="006C251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ЗАО "НПЦ "Модуль"</w:t>
      </w:r>
    </w:p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Страж NT версия 3.0</w:t>
            </w: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915" cy="2147570"/>
                  <wp:effectExtent l="19050" t="0" r="6985" b="0"/>
                  <wp:docPr id="5" name="Рисунок 5" descr="C:\Users\G-.-Host\Downloads\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G-.-Host\Downloads\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15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защиты информации от несанкционированного доступа 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1.Подсистема контроля устройств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Возможность контроля устройств, подключенных к компьютеру путём задания дескрипторов безопасности для групп однотипных устройств.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2.Подсистема преобразования информации на отчуждаемых носителях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3. Защита съемных носителей (дискет и флэш-накопителей) путем прозрачного преобразования всей информации, записываемой на носитель.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4. Подсистема создания и применения шаблонов настроек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5. Поддержка в качестве персональных идентификаторов ГМД, USB-ключей и флэш-накопителей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6. Подсистема учёта носителей информации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7. Подсистема регистрации событий СЗИ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8. Подсистема маркировки и учёта документов, выдаваемых на печать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9. Подсистема управления пользователями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10.Подсистема настройки системы защиты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     КСЗИ также может использоваться для эффективного противодействия вирусным атакам и шпионским программам.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</w:t>
            </w:r>
            <w:r w:rsidRPr="00A00859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 - К3 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>ФСТЭК России №2145 - СВТ 3 , НДВ 2</w:t>
            </w:r>
          </w:p>
        </w:tc>
      </w:tr>
    </w:tbl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C2519" w:rsidRPr="00A00859" w:rsidRDefault="006C251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Решение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ООО «Код Безопасности»</w:t>
      </w:r>
    </w:p>
    <w:p w:rsidR="006C2519" w:rsidRPr="00A00859" w:rsidRDefault="006C2519" w:rsidP="006C2519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Secret Net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 6.0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)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автономный вариант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015" cy="493395"/>
                  <wp:effectExtent l="19050" t="0" r="0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493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4015" cy="1160780"/>
                  <wp:effectExtent l="19050" t="0" r="0" b="0"/>
                  <wp:docPr id="7" name="Рисунок 10" descr="C:\Users\G-.-Host\Downloads\file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G-.-Host\Downloads\file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4401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защиты информации            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1.Разграничение доступа.                          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2.Усиленная идентификация и аутентификация пользователей СЗИ совместно с ОС Windows обеспечивает идентификацию и аутентификацию пользователя с помощью программно-аппаратных средств при его входе в систему.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3.Управление доступом пользователей к конфиденциальным данным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Разграничение доступа к устройствам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5. Защита от загрузки с внешних носителей;                                        6.Защищенная программная среда;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7.Контроль целостности;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8. Контроль аппаратной конфигурации компьютера.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9. Функциональный самоконтроль подсистем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10. Шифрование файлов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11. Контроль печати конфиденциальной информации.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12. Гарантированное уничтожение данных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13. Регистрация событий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14.  Импорт и экспорт параметров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шпионским программам.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К1 - К3 </w:t>
            </w: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>ФСТЭК России №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1957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 СВТ 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, НДВ 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</w:tbl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3D7EDD" w:rsidRPr="00A00859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6C2519" w:rsidRPr="00A00859" w:rsidRDefault="00DC7E3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ЗАО "Аладдин Р.Д"</w:t>
      </w: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Secret Disk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версия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4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)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1830" cy="1951990"/>
                  <wp:effectExtent l="19050" t="0" r="1270" b="0"/>
                  <wp:docPr id="8" name="Рисунок 11" descr="рисун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рисун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951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Cистема защиты конфиденциальной информации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1.Шифрование системного раздела, разделов на жестких дисках, томов на динамических дисках, виртуальных дисков и съемных носителей;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2. Аутентификация пользователя по USB-ключу eToken или смарт-карте для загрузки ОС и для доступа к зашифрованным данным;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3. Запрет доступа по сети к зашифрованным данным для всех пользователей, включая системного администратора;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4. Восстановление доступа к данным в случае утери USB-ключа;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5.Защита данных от сбоев во время операций шифрования, включая перебои электропитания;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6. Динамическое распределение скорости шифрования.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К2 - К3 </w:t>
            </w: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№1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742/1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–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ОУД 1 (усиленный)</w:t>
            </w:r>
          </w:p>
        </w:tc>
      </w:tr>
    </w:tbl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67BA" w:rsidRPr="00A00859" w:rsidRDefault="00384F21" w:rsidP="00E14E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Обзор программно-</w:t>
      </w:r>
      <w:r w:rsidR="00E14E18" w:rsidRPr="00A00859">
        <w:rPr>
          <w:rFonts w:ascii="Times New Roman" w:hAnsi="Times New Roman"/>
          <w:sz w:val="24"/>
          <w:szCs w:val="24"/>
        </w:rPr>
        <w:t>аппаратных СЗИ применимых для построения С</w:t>
      </w:r>
      <w:r w:rsidR="003E3F4F" w:rsidRPr="00A00859">
        <w:rPr>
          <w:rFonts w:ascii="Times New Roman" w:hAnsi="Times New Roman"/>
          <w:sz w:val="24"/>
          <w:szCs w:val="24"/>
        </w:rPr>
        <w:t>и</w:t>
      </w:r>
      <w:r w:rsidR="00E14E18" w:rsidRPr="00A00859">
        <w:rPr>
          <w:rFonts w:ascii="Times New Roman" w:hAnsi="Times New Roman"/>
          <w:sz w:val="24"/>
          <w:szCs w:val="24"/>
        </w:rPr>
        <w:t>ЗИ</w:t>
      </w:r>
      <w:r w:rsidR="003E3F4F" w:rsidRPr="00A00859">
        <w:rPr>
          <w:rFonts w:ascii="Times New Roman" w:hAnsi="Times New Roman"/>
          <w:sz w:val="24"/>
          <w:szCs w:val="24"/>
        </w:rPr>
        <w:t xml:space="preserve"> ИСПДн.</w:t>
      </w:r>
      <w:r w:rsidR="004A5B54" w:rsidRPr="00A00859">
        <w:rPr>
          <w:rFonts w:ascii="Times New Roman" w:hAnsi="Times New Roman"/>
          <w:sz w:val="24"/>
          <w:szCs w:val="24"/>
        </w:rPr>
        <w:t xml:space="preserve"> приведен в</w:t>
      </w:r>
      <w:r w:rsidR="00F5223A" w:rsidRPr="00A00859">
        <w:rPr>
          <w:rFonts w:ascii="Times New Roman" w:hAnsi="Times New Roman"/>
          <w:b/>
          <w:sz w:val="24"/>
          <w:szCs w:val="24"/>
        </w:rPr>
        <w:t xml:space="preserve"> приложении 34</w:t>
      </w:r>
      <w:r w:rsidR="004A5B54" w:rsidRPr="00A00859">
        <w:rPr>
          <w:rFonts w:ascii="Times New Roman" w:hAnsi="Times New Roman"/>
          <w:b/>
          <w:sz w:val="24"/>
          <w:szCs w:val="24"/>
        </w:rPr>
        <w:t>.</w:t>
      </w:r>
    </w:p>
    <w:p w:rsidR="00384F21" w:rsidRPr="00A00859" w:rsidRDefault="00384F21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F0BB7">
      <w:pPr>
        <w:pStyle w:val="afb"/>
        <w:numPr>
          <w:ilvl w:val="1"/>
          <w:numId w:val="11"/>
        </w:num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Уровень АРМ:  Антивирусная защита</w:t>
      </w:r>
    </w:p>
    <w:p w:rsidR="00DC7E39" w:rsidRPr="00A00859" w:rsidRDefault="00DC7E39" w:rsidP="00DC7E39">
      <w:pPr>
        <w:pStyle w:val="afb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DC7E39" w:rsidRPr="00A00859" w:rsidRDefault="00DC7E39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Решения компании ООО «Доктор Веб»</w:t>
      </w:r>
    </w:p>
    <w:p w:rsidR="00D62F55" w:rsidRPr="00A00859" w:rsidRDefault="00D62F55" w:rsidP="00DC7E39">
      <w:pPr>
        <w:pStyle w:val="afb"/>
        <w:ind w:left="36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Dr.Web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для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Windows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5.0)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3330" cy="1767205"/>
                  <wp:effectExtent l="19050" t="0" r="0" b="0"/>
                  <wp:docPr id="9" name="Рисунок 12" descr="C:\Users\G-.-Host\Desktop\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G-.-Host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Детектирование и нейтрализация вирусов и вредоносных объектов на жестких дисках, сменных носителях и в оперативной памяти.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Перехват «на лету» всех обращений к файлам на дисках, CD/DVD/ Blu-ray и т.д.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Защита от вирусов, использующих rootkit-технологии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Обнаружение и нейтрализация вирусов, существующих в оперативной памяти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и никогда не встречающиеся в виде отдельных файлов                                                                                          5. Защита от неизвестных угроз при помощи технологии несигнатурного поиска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Определение вирусов в архивах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7. Проверка входящей и исходящей корреспонденции на вирусы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8. Защита от массовых рассылок с компьютера сообщений почтовыми червями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9. Защита от НСД извне, предотвращение утечек важных данных по сети, блокировка подозрительных соединений на уровне пакетов и приложений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10. Сканирования по требованию, индивидуальные графики проверок ПК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12. Автоматические уведомления об обнаруженных инфицированных,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неизлечимых или подозрительных объектах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13. Централизованное управление настройками всех компонентов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К1 - К3 </w:t>
            </w: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№2012 – НДВ 2, ТУ                                                                                                                   ФСБ  СФ019/1417 -  класс B1</w:t>
            </w:r>
          </w:p>
        </w:tc>
      </w:tr>
    </w:tbl>
    <w:p w:rsidR="00D62F55" w:rsidRPr="00A00859" w:rsidRDefault="00D62F55" w:rsidP="001B684B">
      <w:pPr>
        <w:pStyle w:val="afb"/>
        <w:rPr>
          <w:rFonts w:ascii="Times New Roman" w:hAnsi="Times New Roman"/>
          <w:sz w:val="24"/>
          <w:szCs w:val="24"/>
          <w:lang w:eastAsia="ru-RU"/>
        </w:rPr>
      </w:pPr>
    </w:p>
    <w:p w:rsidR="00D62F55" w:rsidRPr="00A00859" w:rsidRDefault="00D62F55" w:rsidP="001B684B">
      <w:pPr>
        <w:pStyle w:val="afb"/>
        <w:rPr>
          <w:rFonts w:ascii="Times New Roman" w:hAnsi="Times New Roman"/>
          <w:sz w:val="24"/>
          <w:szCs w:val="24"/>
          <w:lang w:val="en-US" w:eastAsia="ru-RU"/>
        </w:rPr>
      </w:pPr>
    </w:p>
    <w:p w:rsidR="003D7EDD" w:rsidRPr="00A00859" w:rsidRDefault="003D7EDD" w:rsidP="001B684B">
      <w:pPr>
        <w:pStyle w:val="afb"/>
        <w:rPr>
          <w:rFonts w:ascii="Times New Roman" w:hAnsi="Times New Roman"/>
          <w:sz w:val="24"/>
          <w:szCs w:val="24"/>
          <w:lang w:val="en-US" w:eastAsia="ru-RU"/>
        </w:rPr>
      </w:pPr>
    </w:p>
    <w:p w:rsidR="00384F21" w:rsidRPr="00A00859" w:rsidRDefault="00384F21" w:rsidP="00384F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Решения компании ЗАО «Лаборатория Касперского»</w:t>
      </w: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Антивирус Касперского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для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Windows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Workstation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(версия 6.0)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0460" cy="1684655"/>
                  <wp:effectExtent l="19050" t="0" r="2540" b="0"/>
                  <wp:docPr id="10" name="Рисунок 13" descr="C:\Users\G-.-Host\Desktop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G-.-Host\Desktop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684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Защита от вирусов и шпионских программ в режиме реального времени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Проверка операционной системы и приложений на наличие уязвимостей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 Аварийное восстановление для лечения и восстановления системы после заражения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Автоматическая проверка и обновление по расписанию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№1384 – НДВ3, ТУ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3D7EDD" w:rsidRPr="00A00859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8D5A9B" w:rsidRPr="00A00859" w:rsidRDefault="008D5A9B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Решения компании ООО «ВирусБлокАда»</w:t>
      </w:r>
    </w:p>
    <w:p w:rsidR="008D5A9B" w:rsidRPr="00A00859" w:rsidRDefault="008D5A9B" w:rsidP="008D5A9B">
      <w:pPr>
        <w:pStyle w:val="afb"/>
        <w:rPr>
          <w:rFonts w:ascii="Times New Roman" w:hAnsi="Times New Roman"/>
          <w:b/>
          <w:iCs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VBA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32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(версия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3.12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3039" cy="1736090"/>
                  <wp:effectExtent l="76200" t="0" r="43361" b="0"/>
                  <wp:docPr id="11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97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039" cy="1736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perspectiveRelaxedModerately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Проверка архивов, созданных наиболее употребляемыми архиваторами: RAR, ZIP, ARJ, TAR, GZIP, BZIP2, MS CAB.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Обработка (включая обезвреживание) сообщений в почтовых базах Microsoft Outlook Express 4 и 5, Microsoft Outlook, "The Bat!".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 Использование технологии "Deltapatching" для многократного снижения объема информации, скачиваемой из Интернета при обновлении.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4.Эвристический анализатор и технология распознавания вирусов "MalwareScopeТМ".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Технология SOTeCheck, включающейся в работу при малой активности компьютера, для дальнейшего ускорения антивирусной обработки.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Эмулятор процессора с динамической трансляцией кода, эффективно обрабатывающий полиморфные, упакованные и зашифрованные вирусы, используется в универсальном распаковщике исполняемых файлов, обработанных различными программами защиты кода от исследования и программами-упаковщиками.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7. Контроль целостности и автоматическая подмена поврежденных модулей позволяет повысить надежность работы антивируса.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№1671 – НДВ4,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D5A9B" w:rsidRPr="00A00859" w:rsidRDefault="008D5A9B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3D7EDD" w:rsidRPr="00A00859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DC7E39" w:rsidRPr="00A00859" w:rsidRDefault="008D5A9B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Symantec</w:t>
      </w:r>
    </w:p>
    <w:p w:rsidR="008D5A9B" w:rsidRPr="00A00859" w:rsidRDefault="008D5A9B" w:rsidP="008D5A9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Symantec AntiVirus Enterprise Edition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10)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2375" cy="1797685"/>
                  <wp:effectExtent l="19050" t="0" r="0" b="0"/>
                  <wp:docPr id="12" name="Рисунок 15" descr="C:\Users\G-.-Host.G--Host\Desktop\рисуно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G-.-Host.G--Host\Desktop\рисуно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1.Общекорпоративная защита от вирусов и мониторинг через единую консоль управления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Встроенные графические отчеты на базе Web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Защита от шпионского и рекламного ПО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Отображение степени влияния шпионского ПО на основе матрицы рисков Symantec (Risk Impact Matrix)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Средства защиты от вмешательства Symantec предотвращают НСД к антивирусу и атаки на него, защищая пользователей от тех вирусов, которые пытаются заблокировать меры безопасности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К2 -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№1671 – НДВ4,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D7EDD" w:rsidRPr="00A00859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D5A9B" w:rsidRPr="00A00859" w:rsidRDefault="008D5A9B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ЗАО «ИСЕТ»</w:t>
      </w:r>
    </w:p>
    <w:p w:rsidR="008D5A9B" w:rsidRPr="00A00859" w:rsidRDefault="008D5A9B" w:rsidP="008D5A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Eset NOD32 Platinum Pack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4.0)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0620" cy="1797685"/>
                  <wp:effectExtent l="19050" t="0" r="0" b="0"/>
                  <wp:docPr id="13" name="Рисунок 16" descr="C:\Users\G-.-Host.G--Host\Desktop\рисунок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G-.-Host.G--Host\Desktop\рисунок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1.Проактивная защита и точное обнаружение угроз.                                                                 2.Технология ThreatSense®. Ядро программы обеспечивает проактивное обнаружение всех типов угроз и лечение зараженных файлов (в том числе, в архивах) благодаря широкому применению интеллектуальных технологий, сочетанию эвристических методов и традиционного сигнатурного детектирования.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 xml:space="preserve">3. Host Intrusion Prevention System (HIPS).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Система защиты от попыток внешнего воздействия, способных негативно повлиять на безопасность компьютера. Для мониторинга процессов, файлов и ключей реестра HIPS используется сочетание технологий поведенческого анализа с возможностями сетевого фильтра, что позволяет эффективно детектировать, блокировать и предотвращать подобные попытки вторжения.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№1914 – НДВ 4; 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D5A9B" w:rsidRPr="00A00859" w:rsidRDefault="008D5A9B" w:rsidP="008D5A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lastRenderedPageBreak/>
        <w:t>Уровень внутрисетевого взаимодействия: Программно-аппаратные СЗИ разграничения доступа</w:t>
      </w:r>
    </w:p>
    <w:p w:rsidR="00014D40" w:rsidRPr="00A00859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014D40" w:rsidRPr="00A00859" w:rsidRDefault="00014D40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 xml:space="preserve">Решения корпорации  </w:t>
      </w:r>
      <w:r w:rsidRPr="00A00859">
        <w:rPr>
          <w:rFonts w:ascii="Times New Roman" w:hAnsi="Times New Roman"/>
          <w:b/>
          <w:iCs/>
          <w:sz w:val="24"/>
          <w:szCs w:val="24"/>
          <w:lang w:val="en-US"/>
        </w:rPr>
        <w:t>Microsoft</w:t>
      </w:r>
    </w:p>
    <w:p w:rsidR="0002365E" w:rsidRPr="00A00859" w:rsidRDefault="0002365E" w:rsidP="0002365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014D40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014D40" w:rsidRPr="00A00859" w:rsidTr="005F0BB7">
        <w:tc>
          <w:tcPr>
            <w:tcW w:w="3652" w:type="dxa"/>
          </w:tcPr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014D40" w:rsidRPr="00A00859" w:rsidRDefault="00014D40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014D40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Microsoft Windows Server 2008 Standart Edition</w:t>
            </w: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014D40" w:rsidRPr="00A00859" w:rsidTr="005F0BB7">
        <w:tc>
          <w:tcPr>
            <w:tcW w:w="3652" w:type="dxa"/>
          </w:tcPr>
          <w:p w:rsidR="00014D40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2420" cy="2229485"/>
                  <wp:effectExtent l="19050" t="0" r="0" b="0"/>
                  <wp:docPr id="14" name="Рисунок 17" descr="C:\Users\G-.-Host.G--Host\Desktop\рисунок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G-.-Host.G--Host\Desktop\рисунок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22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D40" w:rsidRPr="00A00859" w:rsidRDefault="00014D40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014D40" w:rsidRPr="00A00859" w:rsidRDefault="00014D40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014D40" w:rsidRPr="00A00859" w:rsidRDefault="00014D40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Серверная операционная система.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Преимущества</w:t>
            </w:r>
            <w:r w:rsidRPr="00A008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Новые средства управления и усовершенствованные функции безопасности обеспечивают полный контроль над серверами и расширенную защиту.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Виртуализация</w:t>
            </w:r>
            <w:r w:rsidRPr="00A00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Благодаря технологии Hyper-V, которая в Windows Center 2008 отвечает за виртуализацию, на единственном физическом сервере можно совместить несколько разных серверов со специализированными приложениями. 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Веб-платформа</w:t>
            </w:r>
            <w:r w:rsidRPr="00A00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Службы IIS 7.0 являются главным усовершенствованием существующего веб-сервера Windows и играют главную роль в интеграции технологий веб-платформ. Они помогают разработчикам и администраторам поддерживать максимальный контроль над интерфейсами сети и Интернета при помощи ключевых функций.</w:t>
            </w: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014D40" w:rsidRPr="00A00859" w:rsidTr="005F0BB7">
        <w:tc>
          <w:tcPr>
            <w:tcW w:w="3652" w:type="dxa"/>
          </w:tcPr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014D40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ИСПДн. Класса </w:t>
            </w:r>
            <w:r w:rsidR="00014D40" w:rsidRPr="00A00859">
              <w:rPr>
                <w:rFonts w:ascii="Times New Roman" w:hAnsi="Times New Roman"/>
                <w:sz w:val="24"/>
                <w:szCs w:val="24"/>
              </w:rPr>
              <w:t xml:space="preserve">К3 </w:t>
            </w:r>
          </w:p>
        </w:tc>
        <w:tc>
          <w:tcPr>
            <w:tcW w:w="6004" w:type="dxa"/>
          </w:tcPr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№1928 – СВТ 5 </w:t>
            </w: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014D40" w:rsidRPr="00A00859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1C3288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Уровень межсетевого взаимодействия: Межсетевые экраны</w:t>
      </w:r>
      <w:r w:rsidR="00A41FEF" w:rsidRPr="00A00859">
        <w:rPr>
          <w:rFonts w:ascii="Times New Roman" w:hAnsi="Times New Roman"/>
          <w:b/>
          <w:sz w:val="24"/>
          <w:szCs w:val="24"/>
        </w:rPr>
        <w:t xml:space="preserve">, </w:t>
      </w:r>
      <w:r w:rsidR="00A41FEF" w:rsidRPr="00A00859">
        <w:rPr>
          <w:rFonts w:ascii="Times New Roman" w:hAnsi="Times New Roman"/>
          <w:b/>
          <w:sz w:val="24"/>
          <w:szCs w:val="24"/>
          <w:lang w:val="en-US"/>
        </w:rPr>
        <w:t>VPN</w:t>
      </w:r>
      <w:r w:rsidR="00A41FEF" w:rsidRPr="00A00859">
        <w:rPr>
          <w:rFonts w:ascii="Times New Roman" w:hAnsi="Times New Roman"/>
          <w:b/>
          <w:sz w:val="24"/>
          <w:szCs w:val="24"/>
        </w:rPr>
        <w:t xml:space="preserve"> </w:t>
      </w:r>
    </w:p>
    <w:p w:rsidR="001C3288" w:rsidRPr="00A00859" w:rsidRDefault="001C3288" w:rsidP="001C328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ООО «Код Безопасности»</w:t>
      </w: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1C3288" w:rsidRPr="00A00859" w:rsidTr="005F0BB7">
        <w:tc>
          <w:tcPr>
            <w:tcW w:w="3652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C3288" w:rsidRPr="00A00859" w:rsidRDefault="001C3288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АПКШ Континент (версия 3.5)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1C3288" w:rsidRPr="00A00859" w:rsidTr="005F0BB7">
        <w:tc>
          <w:tcPr>
            <w:tcW w:w="3652" w:type="dxa"/>
          </w:tcPr>
          <w:p w:rsidR="001C3288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1305" cy="781050"/>
                  <wp:effectExtent l="19050" t="0" r="0" b="0"/>
                  <wp:docPr id="15" name="Рисунок 18" descr="C:\Users\G-.-Host.G--Host\Desktop\рисунок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G-.-Host.G--Host\Desktop\рисунок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288" w:rsidRPr="00A00859" w:rsidRDefault="001C3288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1C3288" w:rsidRPr="00A00859" w:rsidRDefault="001C3288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</w:t>
            </w:r>
            <w:r w:rsidR="003C7A0D"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но-аппаратная;</w:t>
            </w:r>
          </w:p>
        </w:tc>
        <w:tc>
          <w:tcPr>
            <w:tcW w:w="6004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8E48E0" w:rsidRPr="00A00859" w:rsidRDefault="008E48E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Программно-аппаратный комплекс шифрования  позволяющий обеспечить  защиту корпоративных сетей от атак со стороны открытых сетей передачи данных, конфиденциальность информации, передаваемой через открытые сети (путем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организации VPN), организовать безопасный доступ пользователей к ресурсам сетей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общего пользования и защищенное соединение локальных сетей организации с использованием сети общего пользования.                                       </w:t>
            </w:r>
          </w:p>
          <w:p w:rsidR="008E48E0" w:rsidRPr="00A00859" w:rsidRDefault="008E48E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Объединение через Интернет локальных сетей предприятия в единую сеть VPN;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Подключение удаленных и мобильных пользователей к VPN по защищенному каналу;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Разделение доступа между информационными подсистемами организации;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Организация защищенного взаимодействия со сторонними организациями;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Безопасное удаленное управление маршрутизаторами.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1C3288" w:rsidRPr="00A00859" w:rsidTr="005F0BB7">
        <w:tc>
          <w:tcPr>
            <w:tcW w:w="3652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</w:t>
            </w:r>
            <w:r w:rsidRPr="00A00859">
              <w:rPr>
                <w:rFonts w:ascii="Times New Roman" w:hAnsi="Times New Roman"/>
                <w:sz w:val="24"/>
                <w:szCs w:val="24"/>
                <w:lang w:val="en-US"/>
              </w:rPr>
              <w:t>1-К3</w:t>
            </w:r>
          </w:p>
        </w:tc>
        <w:tc>
          <w:tcPr>
            <w:tcW w:w="6004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№1905  - МЭ 3 НДВ 3                                                                           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№СФ/525-1352 - МЭ 4                                                                                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№СФ/124-1396 - СЗИ КС2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Cisco Systems</w:t>
      </w:r>
    </w:p>
    <w:p w:rsidR="00A41FEF" w:rsidRPr="00A00859" w:rsidRDefault="00A41FEF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A41FEF" w:rsidRPr="00A00859" w:rsidTr="005F0BB7">
        <w:tc>
          <w:tcPr>
            <w:tcW w:w="3652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A41FEF" w:rsidRPr="00A00859" w:rsidRDefault="00A41FEF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Cisco ASA 5510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41FEF" w:rsidRPr="00A00859" w:rsidTr="005F0BB7">
        <w:tc>
          <w:tcPr>
            <w:tcW w:w="3652" w:type="dxa"/>
          </w:tcPr>
          <w:p w:rsidR="00A41FEF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5930" cy="781050"/>
                  <wp:effectExtent l="19050" t="0" r="7620" b="0"/>
                  <wp:docPr id="16" name="Рисунок 19" descr="C:\Users\G-.-Host.G--Host\Desktop\рисунок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G-.-Host.G--Host\Desktop\рисунок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593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1FEF" w:rsidRPr="00A00859" w:rsidRDefault="00A41FEF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A41FEF" w:rsidRPr="00A00859" w:rsidRDefault="00A41FEF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</w:t>
            </w:r>
            <w:r w:rsidR="003C7A0D"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мно-аппаратная;</w:t>
            </w:r>
          </w:p>
        </w:tc>
        <w:tc>
          <w:tcPr>
            <w:tcW w:w="6004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Многофункциональный программно-аппаратный комплекс, предназначенный для разграничения доступа к сетевым ресурсам, защиты от атак, защиты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взаимодействия с удаленными территориями, блокирования вирусов,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червей, шпионского ПО и других вредоносных программ, спама и атак типа «фишинг».                         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Поддержка VLAN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Поддержка отказоустойчивых конфигураций (Active/Standby и Active/Active)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Поддержка механизмов управления сигналами тревоги.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Поддержка OSPF,PIM,Ipv6,QoS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5. Поддержка виртуальных и прозрачных МСЭ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6. Контроль протоколов и приложений (Web,e-mail,FTP голос и мультимедиа,СУБД, операционных систем GTR/GPRS,ISQ,P2P и т.п)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 Защита от атак «переполнение буфера», нарушения RFC,аномалий,подмены адреса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8. Организация SSL и IPSec VPN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9. Отражение вирусов, червей и вредоносных программ в протоколах HTTP,FTP,SMTP и POP3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A41FEF" w:rsidRPr="00A00859" w:rsidTr="005F0BB7">
        <w:tc>
          <w:tcPr>
            <w:tcW w:w="3652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</w:t>
            </w:r>
            <w:r w:rsidR="003C7A0D" w:rsidRPr="00A00859">
              <w:rPr>
                <w:rFonts w:ascii="Times New Roman" w:hAnsi="Times New Roman"/>
                <w:sz w:val="24"/>
                <w:szCs w:val="24"/>
              </w:rPr>
              <w:t>2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>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A41FEF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№1263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/1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 МЭ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4;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ТУ</w:t>
            </w:r>
          </w:p>
        </w:tc>
      </w:tr>
    </w:tbl>
    <w:p w:rsidR="00A41FEF" w:rsidRPr="00A00859" w:rsidRDefault="00A41FEF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3C7A0D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Stonesoft Corporation</w:t>
      </w:r>
    </w:p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StoneGate Firewall/VPN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6090" cy="749935"/>
                  <wp:effectExtent l="19050" t="0" r="0" b="0"/>
                  <wp:docPr id="17" name="Рисунок 20" descr="C:\Users\G-.-Host.G--Host\Desktop\рисунок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G-.-Host.G--Host\Desktop\рисунок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4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1800" cy="400685"/>
                  <wp:effectExtent l="19050" t="0" r="6350" b="0"/>
                  <wp:docPr id="18" name="Рисунок 21" descr="C:\Users\G-.-Host.G--Host\Desktop\рисунок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G-.-Host.G--Host\Desktop\рисунок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00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3C7A0D" w:rsidRPr="00A00859" w:rsidRDefault="003C7A0D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Программно-аппаратная;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Линейка программных и программно-аппаратных межсетевых экранов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 возможностью построения отказоустойчивых VPN.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Функциональные возможности: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 1. Фильтрация сетевого трафика с возможностью контроля состояния (statefull inspection);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SSL Inspection - встроенные возможности по дешифрованию SSL-трафика с целью проверки на наличие вредоносного кода;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Web-фильтрация - позволяет закрыть доступ сотрудников организации к вредоносным и нежелательным сайтам;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Deep Packet Inspection - технология глубокого анализа трафика на прикладном уровне;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Кластеризация- все устройства имеют встроенные возможности кластеризации и балансировки нагрузок между несколькими FW/VPN-устройствами;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Защита от DoS/DDoS - позволяет блокировать наиболее распространенные типы DoS-атак (таких как SYN flood, UDP flood и другие);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 Встроенное хранилище IPS-сигнатур позволяет FW/VPN выполнять часть функций устройства IPS;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8. Обеспечение QoS(Quality of Service) - встроенные возможности по управлению полосой пропускания позволяют распределить объемы полосы среди всех бизнес-приложений, исходя из их приоритета;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К1-К3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№2157 - МЭ 2; НДВ 4; ТУ                                                                            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3C7A0D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Решения компании Entensys</w:t>
      </w:r>
    </w:p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UserGate Proxy &amp; Firewall 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5.2.F)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3170" cy="1777365"/>
                  <wp:effectExtent l="19050" t="0" r="5080" b="0"/>
                  <wp:docPr id="19" name="Рисунок 22" descr="C:\Users\G-.-Host.G--Host\Desktop\рисунок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G-.-Host.G--Host\Desktop\рисунок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777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3C7A0D" w:rsidRPr="00A00859" w:rsidRDefault="003C7A0D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Комплексное решение для организации общего доступа в Интернет из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локальной сети, учета трафика и защиты корпоративной сети от внешних угроз.                                                                              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1. Межсетевой экран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2. Встроенная антивирусная защита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3. Усиленные механизмы аутентификации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4. Расширенный драйвер NAT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5. Поддержка VPN-соединений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6. Организация доступа в Интернет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7. Фильтрация веб-сайтов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8. Ограничение трафика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9. Регулирование скорости доступа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10. Учет трафика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11. Модуль веб-статистики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12. Биллинговая система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13. Поддержка различных протоколов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14. Управление шириной канала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15. Кэширование трафика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16. Поддержка IP-телефонии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17. Маршрутизация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18. DHCP-сервер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19. Публикация ресурса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20. Аудит и подробная статистика действий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21. пользователей и администраторов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22. Защищенный доступа в Интернет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23. Контроль приложений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К1-К3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№2076 - ОУД 2; МЭ4 ;  НДВ 4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ОАО «Инфотекс»</w:t>
      </w:r>
      <w:r w:rsidRPr="00A00859">
        <w:rPr>
          <w:rFonts w:ascii="Times New Roman" w:hAnsi="Times New Roman"/>
          <w:b/>
          <w:sz w:val="24"/>
          <w:szCs w:val="24"/>
        </w:rPr>
        <w:t xml:space="preserve"> </w:t>
      </w:r>
    </w:p>
    <w:p w:rsidR="00A41FEF" w:rsidRPr="00A00859" w:rsidRDefault="00A41FEF" w:rsidP="00C03C6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ViPNet CUSTOM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(версия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3.0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)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2420" cy="1870075"/>
                  <wp:effectExtent l="19050" t="0" r="0" b="0"/>
                  <wp:docPr id="20" name="Рисунок 23" descr="C:\Users\G-.-Host.G--Host\Desktop\рисунок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C:\Users\G-.-Host.G--Host\Desktop\рисунок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420" cy="187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C03C6C" w:rsidRPr="00A00859" w:rsidRDefault="00C03C6C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Предназначен для объединения в единую защищенную виртуальную сеть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произвольного числа рабочих станций, мобильных пользователей и локальных сетей.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5F0BB7" w:rsidRPr="00A00859" w:rsidRDefault="005F0BB7" w:rsidP="005F0BB7">
            <w:pPr>
              <w:numPr>
                <w:ilvl w:val="0"/>
                <w:numId w:val="51"/>
              </w:numPr>
              <w:tabs>
                <w:tab w:val="num" w:pos="720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Создание защищенной, доверенной среды передачи конфиденциальной информации с использованием публичных и выделенных каналов связи (Интернет, телефонные и телеграфные линии связи и т.п.), путем организации виртуальной частной сети ( VPN ).</w:t>
            </w:r>
          </w:p>
          <w:p w:rsidR="00C03C6C" w:rsidRPr="00A00859" w:rsidRDefault="00C03C6C" w:rsidP="005F0BB7">
            <w:pPr>
              <w:spacing w:after="0"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5F0BB7" w:rsidRPr="00A00859" w:rsidRDefault="005F0BB7" w:rsidP="005F0BB7">
            <w:pPr>
              <w:numPr>
                <w:ilvl w:val="0"/>
                <w:numId w:val="51"/>
              </w:numPr>
              <w:tabs>
                <w:tab w:val="num" w:pos="720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Развертывание инфраструктуры открытых ключей ( PKI ) и организации Удостоверяющего Центра с целью интеграции механизмов электронно-цифровой подписи в прикладное программное обеспечение заказчика (системы документооборота и делопроизводства, электронную почту, банковское программное обеспечение, электронные торговые площадки и витрины). Поддерживается возможность взаимодействия с программным обеспечением PKI других отечественных производителей, например, ЗАО «Сигнал-КОМ» и ООО «Крипто-Про».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К1-К3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№1549  - ОУД 4+ ;  МЭ 3;   НДВ 3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C03C6C" w:rsidRPr="00A00859" w:rsidRDefault="00C03C6C" w:rsidP="00C03C6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3652"/>
        <w:gridCol w:w="6004"/>
      </w:tblGrid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t>Наименование:</w: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ViPNet Office Firewall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434C9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4175" cy="1797685"/>
                  <wp:effectExtent l="19050" t="0" r="3175" b="0"/>
                  <wp:docPr id="21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C03C6C" w:rsidRPr="00A00859" w:rsidRDefault="00C03C6C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Программный межсетевой экран, обеспечивающий защиту компьютеров локальной сети от несанкционированного доступа при работе по протоколу IP с другими локальными или глобальными сетями, например Интернет. Программное обеспечение (ПО) ViPNet Office Firewall устанавливается на сервер–шлюз и контролирует весь IP-трафик, проходящий через этот шлюз в/из локальной сети.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Функциональные возможности:</w:t>
            </w:r>
          </w:p>
          <w:p w:rsidR="005F0BB7" w:rsidRPr="00A00859" w:rsidRDefault="005F0BB7" w:rsidP="005F0BB7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локальной сети от атак из сети Интернет</w:t>
            </w:r>
          </w:p>
          <w:p w:rsidR="005F0BB7" w:rsidRPr="00A00859" w:rsidRDefault="005F0BB7" w:rsidP="005F0BB7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Управление доступом к Интернет-ресурсам из локальной сети</w:t>
            </w:r>
          </w:p>
          <w:p w:rsidR="005F0BB7" w:rsidRPr="00A00859" w:rsidRDefault="005F0BB7" w:rsidP="005F0BB7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нескольких локальных сетей и ДМЗ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ИСПДн. Класса К1-К3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№546/1/1 – МЭ 3;  НДВ 3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№СФ/115-1286 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-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МЭ 4  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C03C6C" w:rsidRPr="00A00859" w:rsidRDefault="00C03C6C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84F21" w:rsidRPr="00A00859" w:rsidRDefault="00384F21" w:rsidP="00D6199C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Сравнительная технико-экономическая оценка </w:t>
      </w:r>
      <w:r w:rsidR="004B4FDF" w:rsidRPr="00A00859">
        <w:rPr>
          <w:rFonts w:ascii="Times New Roman" w:hAnsi="Times New Roman"/>
          <w:b/>
          <w:sz w:val="24"/>
          <w:szCs w:val="24"/>
        </w:rPr>
        <w:t>сертифицированных</w:t>
      </w:r>
      <w:r w:rsidRPr="00A00859">
        <w:rPr>
          <w:rFonts w:ascii="Times New Roman" w:hAnsi="Times New Roman"/>
          <w:b/>
          <w:sz w:val="24"/>
          <w:szCs w:val="24"/>
        </w:rPr>
        <w:t xml:space="preserve"> программно-технических средств, которые могут быть использованы при создании </w:t>
      </w:r>
      <w:r w:rsidR="004B4FDF" w:rsidRPr="00A00859">
        <w:rPr>
          <w:rFonts w:ascii="Times New Roman" w:hAnsi="Times New Roman"/>
          <w:b/>
          <w:sz w:val="24"/>
          <w:szCs w:val="24"/>
        </w:rPr>
        <w:t>СиЗИ ИСПДн</w:t>
      </w:r>
      <w:r w:rsidRPr="00A00859">
        <w:rPr>
          <w:rFonts w:ascii="Times New Roman" w:hAnsi="Times New Roman"/>
          <w:b/>
          <w:sz w:val="24"/>
          <w:szCs w:val="24"/>
        </w:rPr>
        <w:t>.</w:t>
      </w:r>
    </w:p>
    <w:p w:rsidR="00384F21" w:rsidRPr="00A00859" w:rsidRDefault="00384F21" w:rsidP="00384F21">
      <w:pPr>
        <w:pStyle w:val="afffc"/>
        <w:spacing w:before="0" w:line="240" w:lineRule="auto"/>
        <w:ind w:right="-74" w:firstLine="720"/>
        <w:jc w:val="left"/>
        <w:rPr>
          <w:b/>
          <w:bCs/>
          <w:caps/>
          <w:sz w:val="24"/>
        </w:rPr>
      </w:pPr>
    </w:p>
    <w:p w:rsidR="00384F21" w:rsidRPr="00A00859" w:rsidRDefault="00384F21" w:rsidP="004B4FDF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 соответствии со структурой схемой системы обеспечения безопасности информации и с учетом функциональных возможностей сертифицированных программно-технических средств, которые могут быть использованы при создании </w:t>
      </w:r>
      <w:r w:rsidR="004B4FDF" w:rsidRPr="00A00859">
        <w:rPr>
          <w:rFonts w:ascii="Times New Roman" w:hAnsi="Times New Roman"/>
          <w:sz w:val="24"/>
          <w:szCs w:val="24"/>
        </w:rPr>
        <w:t>СиЗИ ИСПДн.</w:t>
      </w:r>
      <w:r w:rsidRPr="00A00859">
        <w:rPr>
          <w:rFonts w:ascii="Times New Roman" w:hAnsi="Times New Roman"/>
          <w:sz w:val="24"/>
          <w:szCs w:val="24"/>
        </w:rPr>
        <w:t>, сравнительная технико-экономическая оценка будет проведена с учетом следующих уровней требующих защиты:</w:t>
      </w:r>
    </w:p>
    <w:p w:rsidR="00384F21" w:rsidRPr="00A00859" w:rsidRDefault="00384F21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FE75F6" w:rsidRPr="00A00859" w:rsidRDefault="00FE75F6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FE75F6" w:rsidRPr="00A00859" w:rsidRDefault="00FE75F6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4B4FDF" w:rsidRPr="00A00859" w:rsidRDefault="004B4FDF" w:rsidP="00384F21">
      <w:pPr>
        <w:ind w:left="180" w:firstLine="720"/>
        <w:rPr>
          <w:rFonts w:ascii="Times New Roman" w:hAnsi="Times New Roman"/>
          <w:i/>
        </w:rPr>
        <w:sectPr w:rsidR="004B4FDF" w:rsidRPr="00A00859" w:rsidSect="002C06BC">
          <w:headerReference w:type="default" r:id="rId35"/>
          <w:footerReference w:type="default" r:id="rId36"/>
          <w:pgSz w:w="11907" w:h="16840" w:code="9"/>
          <w:pgMar w:top="720" w:right="851" w:bottom="1276" w:left="1616" w:header="709" w:footer="709" w:gutter="0"/>
          <w:cols w:space="708"/>
          <w:titlePg/>
          <w:docGrid w:linePitch="360"/>
        </w:sectPr>
      </w:pPr>
    </w:p>
    <w:p w:rsidR="00384F21" w:rsidRPr="00A00859" w:rsidRDefault="00E224C1" w:rsidP="004273A3">
      <w:pPr>
        <w:numPr>
          <w:ilvl w:val="0"/>
          <w:numId w:val="54"/>
        </w:numPr>
        <w:rPr>
          <w:rFonts w:ascii="Times New Roman" w:hAnsi="Times New Roman"/>
          <w:b/>
          <w:i/>
        </w:rPr>
      </w:pPr>
      <w:r w:rsidRPr="00A00859">
        <w:rPr>
          <w:rFonts w:ascii="Times New Roman" w:hAnsi="Times New Roman"/>
          <w:b/>
          <w:i/>
        </w:rPr>
        <w:lastRenderedPageBreak/>
        <w:t xml:space="preserve">Уровень </w:t>
      </w:r>
      <w:r w:rsidR="00D95479" w:rsidRPr="00A00859">
        <w:rPr>
          <w:rFonts w:ascii="Times New Roman" w:hAnsi="Times New Roman"/>
          <w:b/>
          <w:i/>
        </w:rPr>
        <w:t>А</w:t>
      </w:r>
      <w:r w:rsidR="00384F21" w:rsidRPr="00A00859">
        <w:rPr>
          <w:rFonts w:ascii="Times New Roman" w:hAnsi="Times New Roman"/>
          <w:b/>
          <w:i/>
        </w:rPr>
        <w:t xml:space="preserve">РМ:  </w:t>
      </w:r>
      <w:r w:rsidR="005A1A51" w:rsidRPr="00A00859">
        <w:rPr>
          <w:rFonts w:ascii="Times New Roman" w:hAnsi="Times New Roman"/>
          <w:b/>
          <w:i/>
        </w:rPr>
        <w:t>Программно-аппаратные СЗИ разграничения доступа</w:t>
      </w:r>
    </w:p>
    <w:tbl>
      <w:tblPr>
        <w:tblW w:w="5000" w:type="pct"/>
        <w:tblLook w:val="04A0"/>
      </w:tblPr>
      <w:tblGrid>
        <w:gridCol w:w="1780"/>
        <w:gridCol w:w="2692"/>
        <w:gridCol w:w="4199"/>
        <w:gridCol w:w="2117"/>
        <w:gridCol w:w="1937"/>
        <w:gridCol w:w="2335"/>
      </w:tblGrid>
      <w:tr w:rsidR="008B7E88" w:rsidRPr="00A00859" w:rsidTr="008B7E88">
        <w:trPr>
          <w:trHeight w:val="895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Разработчик: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Microsoft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«НПП «Информационные технологии в бизнесе»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"НПЦ "Модуль"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3E92" w:rsidRPr="00A00859" w:rsidRDefault="00343E92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"Аладдин Р.Д"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«Код Безопасности»</w:t>
            </w:r>
          </w:p>
        </w:tc>
      </w:tr>
      <w:tr w:rsidR="008B7E88" w:rsidRPr="00A00859" w:rsidTr="008B7E88">
        <w:trPr>
          <w:trHeight w:val="450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http://www.microsoft.com/ru/ru/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http://www.npp-itb.spb.ru/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37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http://www.guardnt.ru/</w:t>
              </w:r>
            </w:hyperlink>
          </w:p>
        </w:tc>
        <w:tc>
          <w:tcPr>
            <w:tcW w:w="67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http://www.aladdin.ru/</w:t>
            </w:r>
          </w:p>
        </w:tc>
        <w:tc>
          <w:tcPr>
            <w:tcW w:w="81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http://www.securitycode.ru/</w:t>
            </w:r>
          </w:p>
        </w:tc>
      </w:tr>
      <w:tr w:rsidR="008B7E88" w:rsidRPr="00A00859" w:rsidTr="008B7E88">
        <w:trPr>
          <w:trHeight w:val="66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121614, Москва                     Крылатская улица, д. 17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194044, Санкт-Петербург,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пр. Большой Сампсониевский, д.32,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105318, г. Москва,                                     Измайловское шоссе, дом 20, стр.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129226, Москва, ул. Докукина, д. 16, корп.1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127018, Москва, ул. Образцова, 38</w:t>
            </w:r>
          </w:p>
        </w:tc>
      </w:tr>
      <w:tr w:rsidR="008B7E88" w:rsidRPr="00A00859" w:rsidTr="008B7E88">
        <w:trPr>
          <w:trHeight w:val="435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(495)916-7171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(812) 324-27-71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411-9912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223-0001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980–2345</w:t>
            </w:r>
          </w:p>
        </w:tc>
      </w:tr>
      <w:tr w:rsidR="008B7E88" w:rsidRPr="00A00859" w:rsidTr="008B7E88">
        <w:trPr>
          <w:trHeight w:val="87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Microsoft Windows XP (SP3) Professional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Панцирь К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Страж NT версия 3.0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Disk 4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Net 6.0 (автономный вариант)</w:t>
            </w:r>
          </w:p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</w:tr>
      <w:tr w:rsidR="008B7E88" w:rsidRPr="00A00859" w:rsidTr="008B7E88">
        <w:trPr>
          <w:trHeight w:val="2034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№844/2, №844/3             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A00859">
              <w:rPr>
                <w:rFonts w:ascii="Times New Roman" w:eastAsia="Times New Roman" w:hAnsi="Times New Roman"/>
                <w:color w:val="FF0000"/>
                <w:lang w:eastAsia="ru-RU"/>
              </w:rPr>
              <w:t>истекает 3.12.2011)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ОУД 1 (усиленный)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№1973                                                                           СВТ 5                                                                                                            НДВ 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№2145                                                             СВТ 3                                                                                                              НДВ 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ФСТЭК Россси №1742/1                                                      (истекает 06.05.2013)                                                                ОУД 1 (усиленный)                                                                             АС класс 1Г                                                                            ИСПДн. класс 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color w:val="000000"/>
              </w:rPr>
            </w:pPr>
            <w:r w:rsidRPr="00A00859">
              <w:rPr>
                <w:rFonts w:ascii="Times New Roman" w:hAnsi="Times New Roman"/>
                <w:color w:val="000000"/>
              </w:rPr>
              <w:t xml:space="preserve">ФСТЭК России №1957                                                                       СВТ 4                                                                                                                      НДВ 4                                                                                                                        АС класс  1Г                                                                                             ИСПДн. класс 1          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8B7E88" w:rsidRPr="00A00859" w:rsidTr="008B7E88">
        <w:trPr>
          <w:trHeight w:val="57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K3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К2-K3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К1-K3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164" w:rsidRPr="00A00859" w:rsidRDefault="00A33164" w:rsidP="003238C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К2-K3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164" w:rsidRPr="00A00859" w:rsidRDefault="003238C4" w:rsidP="003238C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К1-K3</w:t>
            </w:r>
          </w:p>
        </w:tc>
      </w:tr>
      <w:tr w:rsidR="008B7E88" w:rsidRPr="00A00859" w:rsidTr="008B7E88">
        <w:trPr>
          <w:trHeight w:val="645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Реализация: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3238C4" w:rsidP="003238C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</w:tr>
      <w:tr w:rsidR="008B7E88" w:rsidRPr="00A00859" w:rsidTr="008B7E88">
        <w:trPr>
          <w:trHeight w:val="6166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Операционная система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Комплексная система защиты информации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1. Разграничение доступа к локальным и разделенным в сети ресурсам – к файловым объектам, к объектам реестра ОС, к внешних накопителям, к принтерам, к сетевым хостам и др.;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Включение в разграничительную политику субъекта "процесс", как самостоятельного субъекта доступа к ресурсам, принципиально расширяющее функциональные возможности защиты и противодействующий атакам на расширение привилегий;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Управление подключением устройств;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 Обеспечение замкнутости программной среды;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 Контроль целостности файловых объектов (программ и данных);                                              6. Контроль корректности функционирования СЗИ;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Возможность подключать аппаратные средства ввода парольных данных (eToken и др.);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Контроль корректности идентификации субъекта доступа к ресурсам (контроль олицетворения);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9. Противодействие ошибкам и закладкам в системном и в прикладном ПО;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Шифрование данных, реализующий ключевую политику, обеспечивающую невозможность несанкционированно раскрыть похищенную информацию (в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том числе и собственно пользователем, ее обрабатывающим - инсайдером), даже при наличии у похитителя ключа шифрования.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8C4" w:rsidRPr="00A00859" w:rsidRDefault="00A33164" w:rsidP="00D05D7A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 Система защиты информации от несанкционированного доступа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1.Подсистема контроля устройств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Возможность контроля устройств, подключенных к компьютеру путём задания дескрипторов безопасности для групп однотипных устройств.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2.Подсистема преобразования информации на отчуждаемых носителях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Защита съемных носителей (дискет и флэш-накопителей) путем прозрачного преобразования всей информации, записываемой на носитель.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Подсистема создания и применения шаблонов настроек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5. Поддержка в качестве персональных идентификаторов ГМД, USB-ключей и флэш-накопителей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6. Подсистема учёта носителей информации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Подсистема регистрации событий СЗИ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Подсистема маркировки и учёта документов, выдаваемых на печать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9. Подсистема управления пользователями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10.Подсистема настройки системы защиты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Cистема защиты конфиденциальной информации Функциональные возможности: 1.Шифрование системного раздела, разделов на жестких дисках, томов на динамических дисках, виртуальных дисков и съемных носителей;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Аутентификация пользователя по USB-ключу eToken или смарт-карте для загрузки ОС и для доступа к зашифрованным данным;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Запрет доступа по сети к зашифрованным данным для всех пользователей, включая системного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администратора;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4. Восстановление доступа к данным в случае утери USB-ключа;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5.Защита данных от сбоев во время операций шифрования, включая перебои электропитания;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6. Динамическое распределение скорости шифрования.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lastRenderedPageBreak/>
              <w:t xml:space="preserve">Система защиты информации             Функциональные возможности: 1.Разграничение доступа.                           2.Усиленная идентификация и аутентификация пользователей СЗИ совместно с ОС Windows обеспечивает идентификацию и аутентификацию пользователя с помощью программно-аппаратных средств при его входе в систему. В качестве устройств для ввода в нее идентификационных признаков могут быть использованы: ( iButton;eToken Pro).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3.Управление доступом пользователей к конфиденциальным данным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4. Разграничение доступа к устройствам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lastRenderedPageBreak/>
              <w:t xml:space="preserve">5. Защита от загрузки с внешних носителей;                                        6.Защищенная программная среда;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7.Контроль целостности;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8. Контроль аппаратной конфигурации компьютера.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9. Функциональный самоконтроль подсистем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10. Шифрование файлов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11. Контроль печати конфиденциальной информации.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12. Гарантированное уничтожение данных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13. Регистрация событий </w:t>
            </w:r>
          </w:p>
          <w:p w:rsidR="00A33164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>14.  Импорт и экспорт параметров</w:t>
            </w:r>
          </w:p>
        </w:tc>
      </w:tr>
      <w:tr w:rsidR="008B7E88" w:rsidRPr="00A00859" w:rsidTr="008B7E88">
        <w:trPr>
          <w:trHeight w:val="180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Поддерживаемые ОС: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 XP (SP3) Professional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MS Windows 2000 - Vista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Vista - 7     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E88" w:rsidRPr="00A00859" w:rsidRDefault="008B7E88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Microsoft Windows 2000, XP, Vista, Windows 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</w:t>
            </w:r>
          </w:p>
          <w:p w:rsidR="00A33164" w:rsidRPr="00A00859" w:rsidRDefault="008B7E88" w:rsidP="008B7E8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Vista - 7      </w:t>
            </w:r>
          </w:p>
        </w:tc>
      </w:tr>
      <w:tr w:rsidR="008B7E88" w:rsidRPr="00A00859" w:rsidTr="008B7E88">
        <w:trPr>
          <w:trHeight w:val="57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8B7E88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</w:t>
            </w:r>
            <w:r w:rsidR="00A33164"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риентировочная стоимость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http://www.npp-itb.spb.ru/prices/index.shtml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7 500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4720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6400</w:t>
            </w:r>
          </w:p>
        </w:tc>
      </w:tr>
    </w:tbl>
    <w:p w:rsidR="00384F21" w:rsidRPr="00A00859" w:rsidRDefault="00384F21" w:rsidP="00384F21">
      <w:pPr>
        <w:ind w:left="360" w:firstLine="360"/>
        <w:rPr>
          <w:rFonts w:ascii="Times New Roman" w:hAnsi="Times New Roman"/>
          <w:b/>
          <w:i/>
          <w:u w:val="single"/>
        </w:rPr>
      </w:pPr>
      <w:r w:rsidRPr="00A00859">
        <w:rPr>
          <w:rFonts w:ascii="Times New Roman" w:hAnsi="Times New Roman"/>
          <w:b/>
          <w:i/>
        </w:rPr>
        <w:lastRenderedPageBreak/>
        <w:t>уровень АРМ</w:t>
      </w:r>
      <w:r w:rsidRPr="00A00859">
        <w:rPr>
          <w:rFonts w:ascii="Times New Roman" w:hAnsi="Times New Roman"/>
          <w:b/>
          <w:i/>
          <w:lang w:val="en-US"/>
        </w:rPr>
        <w:t>:</w:t>
      </w:r>
      <w:r w:rsidRPr="00A00859">
        <w:rPr>
          <w:rFonts w:ascii="Times New Roman" w:hAnsi="Times New Roman"/>
          <w:b/>
          <w:i/>
        </w:rPr>
        <w:t xml:space="preserve"> </w:t>
      </w:r>
      <w:r w:rsidRPr="00A00859">
        <w:rPr>
          <w:rFonts w:ascii="Times New Roman" w:hAnsi="Times New Roman"/>
          <w:b/>
          <w:i/>
          <w:u w:val="single"/>
        </w:rPr>
        <w:t>антивирусы</w:t>
      </w:r>
    </w:p>
    <w:tbl>
      <w:tblPr>
        <w:tblW w:w="14791" w:type="dxa"/>
        <w:tblInd w:w="84" w:type="dxa"/>
        <w:tblLook w:val="04A0"/>
      </w:tblPr>
      <w:tblGrid>
        <w:gridCol w:w="1976"/>
        <w:gridCol w:w="2613"/>
        <w:gridCol w:w="2538"/>
        <w:gridCol w:w="2563"/>
        <w:gridCol w:w="2468"/>
        <w:gridCol w:w="2633"/>
      </w:tblGrid>
      <w:tr w:rsidR="008B7E88" w:rsidRPr="00A00859" w:rsidTr="008B7E88">
        <w:trPr>
          <w:trHeight w:val="300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Разработчик:</w:t>
            </w: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«Доктор Веб»</w:t>
            </w: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Symantec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«Лаборатория Касперского»</w:t>
            </w: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«ВирусБлокАда»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«ИСЕТ»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38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http://www.drweb.com/</w:t>
              </w:r>
            </w:hyperlink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39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http://www.symantec.com</w:t>
              </w:r>
            </w:hyperlink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0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http://www.kaspersky.ru/</w:t>
              </w:r>
            </w:hyperlink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1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http://www.vba.com.by/</w:t>
              </w:r>
            </w:hyperlink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2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http://www.esetnod32.ru/</w:t>
              </w:r>
            </w:hyperlink>
          </w:p>
        </w:tc>
      </w:tr>
      <w:tr w:rsidR="008B7E88" w:rsidRPr="00A00859" w:rsidTr="008B7E88">
        <w:trPr>
          <w:trHeight w:val="600"/>
        </w:trPr>
        <w:tc>
          <w:tcPr>
            <w:tcW w:w="1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125124, Москва,                                                                                                                                        3-я улица Ямского поля, вл.2, корп.12А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123317, Россия, Москва,                                Краснопресненская набережная, 18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123060, Москва,                                                                                                  1-й Волоколамский пр-д, д. 10, стр. 1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127106  г. Москва,                                                                 ул. Гостиничная, д. 10, корп. 5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115114, Москва,                                                                            Дербеневская набережная, д.7, стр. 14</w:t>
            </w:r>
          </w:p>
        </w:tc>
      </w:tr>
      <w:tr w:rsidR="008B7E88" w:rsidRPr="00A00859" w:rsidTr="008B7E88">
        <w:trPr>
          <w:trHeight w:val="285"/>
        </w:trPr>
        <w:tc>
          <w:tcPr>
            <w:tcW w:w="1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789-45-87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662-8300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797-8700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221-21-07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797-26-94</w:t>
            </w:r>
          </w:p>
        </w:tc>
      </w:tr>
      <w:tr w:rsidR="008B7E88" w:rsidRPr="00A00859" w:rsidTr="008B7E88">
        <w:trPr>
          <w:trHeight w:val="585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Dr.Web для Windows версии 5.0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Symantec AntiVirus Enterprise Edition» v. 10.1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Антивирус Касперского 6.0 для Windows Workstations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VBA32 3.12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Eset NOD32 Platinum Pack 4.0</w:t>
            </w:r>
          </w:p>
        </w:tc>
      </w:tr>
      <w:tr w:rsidR="008B7E88" w:rsidRPr="00A00859" w:rsidTr="008B7E88">
        <w:trPr>
          <w:trHeight w:val="15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№2012                                                                                                                             НДВ2                                                                                                                                                ТУ                                                                                                                                                    ФСБ  СФ019/1417                                                                                                                             класс B1                                                                 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№1545                                                                                                                                                                                                                                                                            ТУ                                                                                ИСПДн. класс 2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№1384                                                         НДВ3                                                                                                                  ТУ                                          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№1671                                                                         НДВ4                                                                                                                 ТУ                                                                                                                     ИСПДн. класс 1                                     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№1914                                                                      НДВ4                                                                                                                 ТУ                                                                                                                     АС 1Г                                                                                          ИСПДн. класс 1                                     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К2-К3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Программное изделие «Антивирус Dr. Web® версии 5.0 для Windows»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                                  1. Детектирование и нейтрализация вирусов и вредоносных объектов на жестких дисках, сменных носителях и в оперативной памяти.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Перехват «на лету» всех обращений к файлам на дисках,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дискетах, CD/DVD/ Blu-ray дисководах, Flash- и смарт-картах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Защита от вирусов, использующих rootkit-технологии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Обнаружение и нейтрализация вирусов, существующих в оперативной памяти и никогда не встречающиеся в виде отдельных файлов                                                                                          5. Защита от неизвестных угроз при помощи технологии несигнатурного поиска Origins Tracing™ и интеллектуального эвристического анализатора Dr.Web                                                                                                         6. Определение вирусов в архивах любой степени вложенности и в упакованных объектах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Проверка входящей и исходящей корреспонденции на вирусы по протоколам SMTP/POP3/NNTP/IMAP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Защита от массовых рассылок с компьютера сообщений почтовыми червями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9. Защита от НСД извне,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предотвращение утечек важных данных по сети, блокировка подозрительных соединений на уровне пакетов и приложений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10. Сканирования по требованию, индивидуальные графики проверок ПК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11. Автоматический прием обновлений вирусной базы Dr.Web с любой нужной периодичностью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12. Автоматические уведомления об обнаруженных инфицированных, неизлечимых или подозрительных объектах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13. Централизованное управление настройками всех компонентов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14. Прозрачность работы – подробные отчеты о работе каждого модуля</w:t>
            </w: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Программное обеспечение система антивирусной защиты           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1.Общекорпоративная защита от вирусов и мониторинг через единую консоль управления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Встроенные графические отчеты на базе Web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Защита от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шпионского и рекламного ПО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Отображение степени влияния шпионского ПО на основе матрицы рисков Symantec (Risk Impact Matrix)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Средства защиты от вмешательства Symantec предотвращают НСД к антивирусу и атаки на него, защищая пользователей от тех вирусов, которые пытаются заблокировать меры безопасности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ПО «Антивирус Касперского 6.0 для Windows Workstations»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1. Защита от вирусов и шпионских программ в режиме реального времени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Проверка операционной системы и приложений на наличие уязвимостей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Тонкая настройка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компьютера для повышения его производительности и уровня защиты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Аварийное восстановление для лечения и восстановления системы после заражения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Автоматическая проверка и обновление по расписанию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Программный комплекс антивирусной защиты.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1. Проверка архивов, созданных наиболее употребляемыми архиваторами: RAR, ZIP, ARJ, TAR, GZIP, BZIP2, MS CAB.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Обработка (включая обезвреживание) сообщений в почтовых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базах Microsoft Outlook Express 4 и 5, Microsoft Outlook, "The Bat!".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Использование технологии "Deltapatching" для многократного снижения объема информации, скачиваемой из Интернета при обновлении.       4.Эвристический анализатор и технология распознавания вирусов "MalwareScopeТМ".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Технология SOTeCheck, включающейся в работу при малой активности компьютера, для дальнейшего ускорения антивирусной обработки.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6. Эмулятор процессора с динамической трансляцией кода, эффективно обрабатывающий полиморфные, упакованные и зашифрованные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вирусы, используется в универсальном распаковщике исполняемых файлов, обработанных различными программами защиты кода от исследования и программами-упаковщиками.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Контроль целостности и автоматическая подмена поврежденных модулей позволяет повысить надежность работы антивируса.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Пакет программ.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1.Проактивная защита и точное обнаружение угроз.                                                                 2.Технология ThreatSense®. Ядро программы обеспечивает проактивное обнаружение всех типов угроз и лечение зараженных файлов (в том числе, в архивах)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благодаря широкому применению интеллектуальных технологий, сочетанию эвристических методов и традиционного сигнатурного детектирования.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Host Intrusion Prevention System (HIPS). Система защиты от попыток внешнего воздействия, способных негативно повлиять на безопасность компьютера. Для мониторинга процессов, файлов и ключей реестра HIPS используется сочетание технологий поведенческого анализа с возможностями сетевого фильтра, что позволяет эффективно детектировать, блокировать и предотвращать подобные попытки вторжения.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Системные требования: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Свободное пространство на жестком диске: ~40 МБ.                                                     Дополнительно для установки брандмауэра необходимо ~ 8 МБ.                                          Доступ к сети Интернет: для регистрации и получения обновлений.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MS Windows 2000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MS Windows XP Professional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MS Windows Server 2003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</w:pPr>
            <w:bookmarkStart w:id="0" w:name="RANGE!D11"/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Microsoft Windows XP Professional [32, x64  (Service Pack 2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или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выше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) 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Аппаратные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:                                                         1.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Процессор с частотой 800 МГц или выше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512 Мб свободной оперативной памяти.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MS Windows Vista Business, Enterprise, Ultimate (x32 и x64), MS Windows 7 Профессиональная, Максимальная (x32 и x64)</w:t>
            </w: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</w:pPr>
          </w:p>
          <w:p w:rsidR="004273A3" w:rsidRPr="00A00859" w:rsidRDefault="008B7E88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bookmarkEnd w:id="0"/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 Поддерживаемые процессоры: 32-разрядный (x86) и 64-разрядный (x64) Intel®, AMD®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Память: 44 MB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Объем дискового пространства (загрузка): 28 MB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Объем дискового пространства (установка): 35 MB</w:t>
            </w:r>
          </w:p>
        </w:tc>
      </w:tr>
      <w:tr w:rsidR="008B7E88" w:rsidRPr="00A00859" w:rsidTr="005741EE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ориентировочная стоимость, руб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900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1392,75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1200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2061,27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2500</w:t>
            </w:r>
          </w:p>
        </w:tc>
      </w:tr>
    </w:tbl>
    <w:p w:rsidR="00384F21" w:rsidRPr="00A00859" w:rsidRDefault="00384F21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D6199C" w:rsidRDefault="004273A3" w:rsidP="004273A3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b/>
          <w:i/>
        </w:rPr>
      </w:pPr>
      <w:r w:rsidRPr="00D6199C">
        <w:rPr>
          <w:rFonts w:ascii="Times New Roman" w:hAnsi="Times New Roman"/>
          <w:b/>
          <w:i/>
        </w:rPr>
        <w:lastRenderedPageBreak/>
        <w:t>У</w:t>
      </w:r>
      <w:r w:rsidR="00384F21" w:rsidRPr="00D6199C">
        <w:rPr>
          <w:rFonts w:ascii="Times New Roman" w:hAnsi="Times New Roman"/>
          <w:b/>
          <w:i/>
        </w:rPr>
        <w:t xml:space="preserve">ровень межсетевого взаимодействия: </w:t>
      </w:r>
      <w:r w:rsidR="00E224C1" w:rsidRPr="00D6199C">
        <w:rPr>
          <w:rFonts w:ascii="Times New Roman" w:hAnsi="Times New Roman"/>
          <w:b/>
          <w:i/>
          <w:u w:val="single"/>
        </w:rPr>
        <w:t>Межсетевые Экраны</w:t>
      </w:r>
    </w:p>
    <w:p w:rsidR="00D6199C" w:rsidRPr="00D6199C" w:rsidRDefault="00D6199C" w:rsidP="00D6199C">
      <w:pPr>
        <w:spacing w:after="0" w:line="240" w:lineRule="auto"/>
        <w:ind w:left="720"/>
        <w:rPr>
          <w:rFonts w:ascii="Times New Roman" w:hAnsi="Times New Roman"/>
          <w:b/>
          <w:i/>
        </w:rPr>
      </w:pPr>
    </w:p>
    <w:tbl>
      <w:tblPr>
        <w:tblW w:w="14976" w:type="dxa"/>
        <w:tblInd w:w="84" w:type="dxa"/>
        <w:tblLook w:val="04A0"/>
      </w:tblPr>
      <w:tblGrid>
        <w:gridCol w:w="1801"/>
        <w:gridCol w:w="2442"/>
        <w:gridCol w:w="2332"/>
        <w:gridCol w:w="2268"/>
        <w:gridCol w:w="1848"/>
        <w:gridCol w:w="2185"/>
        <w:gridCol w:w="2100"/>
      </w:tblGrid>
      <w:tr w:rsidR="004273A3" w:rsidRPr="00A00859" w:rsidTr="004273A3">
        <w:trPr>
          <w:trHeight w:val="345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Разработчик 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«Код Безопасности»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Stonesoft Corporation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Cisco Systems</w:t>
            </w:r>
          </w:p>
        </w:tc>
        <w:tc>
          <w:tcPr>
            <w:tcW w:w="3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Entensys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9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3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http://www.securitycode.ru/</w:t>
              </w:r>
            </w:hyperlink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4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http://www.stonesoft.com/</w:t>
              </w:r>
            </w:hyperlink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5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http://www.cisco.com/</w:t>
              </w:r>
            </w:hyperlink>
          </w:p>
        </w:tc>
        <w:tc>
          <w:tcPr>
            <w:tcW w:w="3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6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http://infotecs.ru/</w:t>
              </w:r>
            </w:hyperlink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7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http://www.usergate.ru/</w:t>
              </w:r>
            </w:hyperlink>
          </w:p>
        </w:tc>
      </w:tr>
      <w:tr w:rsidR="004273A3" w:rsidRPr="00A00859" w:rsidTr="004273A3">
        <w:trPr>
          <w:trHeight w:val="172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127018, Москва,                                                                                                                                                                                                                                     ул. Образцова, 38 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hyperlink r:id="rId48" w:history="1">
              <w:r w:rsidRPr="00A00859">
                <w:rPr>
                  <w:rFonts w:ascii="Times New Roman" w:eastAsia="Times New Roman" w:hAnsi="Times New Roman"/>
                  <w:color w:val="0000FF"/>
                  <w:u w:val="single"/>
                  <w:lang w:eastAsia="ru-RU"/>
                </w:rPr>
                <w:t>info.emea@stonesoft.com</w:t>
              </w:r>
            </w:hyperlink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115054, Москва,  Космодамианская набережная, 52, стр.1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127287,Москва,                                                                                                                                                                                          Ст.Петровско-Разумовский пр-д, д.1/23, стр.1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630090, г. Новосибирск,                                                                                                                           ул. Терешковой, 29</w:t>
            </w:r>
          </w:p>
        </w:tc>
      </w:tr>
      <w:tr w:rsidR="004273A3" w:rsidRPr="00A00859" w:rsidTr="004273A3">
        <w:trPr>
          <w:trHeight w:val="61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980–2345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961-1410</w:t>
            </w:r>
          </w:p>
        </w:tc>
        <w:tc>
          <w:tcPr>
            <w:tcW w:w="3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737-61-92</w:t>
            </w:r>
          </w:p>
        </w:tc>
        <w:tc>
          <w:tcPr>
            <w:tcW w:w="2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(383) 330-29-13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9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73A3" w:rsidRPr="00A00859" w:rsidTr="004273A3">
        <w:trPr>
          <w:trHeight w:val="63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АПКШ Континент (версия 3.5)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</w:t>
            </w: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  <w:t>StoneGate Firewall/VPN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Cisco ASA 5510 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CUSTOM 3.0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Office Firewall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UserGate Proxy &amp; Firewall 5.2.F</w:t>
            </w:r>
          </w:p>
        </w:tc>
      </w:tr>
      <w:tr w:rsidR="004273A3" w:rsidRPr="00A00859" w:rsidTr="004273A3">
        <w:trPr>
          <w:trHeight w:val="240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№1905                                                                   МЭ 3                                                                                 НДВ 3                                                                                АС 1Г                                                                              ФСБ России №СФ/525-1352                                   МЭ 4                                                                                   ФСБ России №СФ/124-1396                                           СЗИ КС2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 2157                                                                                                                      МЭ 2                                                                                                                                                       НДВ 4                                                                                                                                                         ТУ                                                                                                                                                                АС 1Г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№1263/1                                                      МЭ 4                                                                                        ТУ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№1549                                                                    ОУД 4+                                                                                             МЭ 3                                                                                                НДВ 3                                                                                                  АС 1В                        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№546/1/1                                                             МЭ 3                                                                                              НДВ 3                                                                                                ФСБ России №СФ/115-1286                                                          МЭ 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№2076                                                                                                                         ОУД 2                                                                                                                                                    МЭ4                                                                                                                                                         НДВ 4 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K2-К3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</w:tr>
      <w:tr w:rsidR="004273A3" w:rsidRPr="00A00859" w:rsidTr="004273A3">
        <w:trPr>
          <w:trHeight w:val="60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Реализация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</w:tr>
      <w:tr w:rsidR="004273A3" w:rsidRPr="00A00859" w:rsidTr="004273A3">
        <w:trPr>
          <w:trHeight w:val="8192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Программно-аппаратный комплекс шифрования  позволяющий обеспечить  защиту корпоративных сетей от атак со стороны открытых сетей передачи данных, конфиденциальность информации, передаваемой через открытые сети (путем организации VPN), организовать безопасный доступ пользователей к ресурсам сетей общего пользования и защищенное соединение локальных сетей организации с использованием сети общего пользования.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 Объединение через Интернет локальных сетей предприятия в единую сеть VPN;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Подключение удаленных и мобильных пользователей к VPN по защищенному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каналу;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3. Разделение доступа между информационными подсистемами организации;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4. Организация защищенного взаимодействия со сторонними организациями;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5. Безопасное удаленное управление маршрутизаторами.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Линейка программных и программно-аппаратных межсетевых экранов с возможностью построения отказоустойчивых VPN.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                                                            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1. Фильтрация сетевого трафика с возможностью контроля состояния (statefull inspection);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SSL Inspection - встроенные возможности по дешифрованию SSL-трафика с целью проверки на наличие вредоносного кода;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Web-фильтрация - позволяет закрыть доступ сотрудников организации к вредоносным и нежелательным сайтам;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Deep Packet Inspection - технология глубокого анализа трафика на прикладном уровне;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5. Кластеризация- все устройства имеют встроенные возможности кластеризации и балансировки нагрузок между несколькими FW/VPN-устройствами;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6. Защита от DoS/DDoS - позволяет блокировать наиболее распространенные типы DoS-атак (таких как SYN flood, UDP flood и другие);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Встроенное хранилище IPS-сигнатур позволяет FW/VPN выполнять часть функций устройства IPS;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нагрузки.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Многофункциональный программно-аппаратный комплекс, предназначенный для разграничения доступа к сетевым ресурсам, защиты от атак, защиты взаимодействия с удаленными территориями, блокирования вирусов, червей, шпионского ПО и других вредоносных программ, спама и атак типа «фишинг».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Поддержка VLAN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Поддержка отказоустойчивых конфигураций (Active/Standby и Active/Active)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Поддержка механизмов управления сигналами тревоги Risk Rating,Meta Event Generator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4. Поддержка OSPF,PIM,Ipv6,QoS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Поддержка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виртуальных и прозрачных МСЭ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6. Контроль протоколов и приложений (Web,e-mail,FTP голос и мультимедиа,СУБД, операционных систем GTR/GPRS,ISQ,P2P и т.п)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Защита от атак «переполнение буфера», нарушения RFC,аномалий,подмены адреса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8. Организация SSL и IPSec VPN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9. Отражение вирусов, червей и вредоносных программ в протоколах HTTP,FTP,SMTP и POP3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Механизм Syslog to ACL Correlation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11. Контроль до 8 сетевых интерфейсов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ViPNet CUSTOM предназначен для объединения в единую защищенную виртуальную сеть произвольного числа рабочих станций, мобильных пользователей и локальных сетей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                                                   Функциональные возможности: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1. Создание защищенной, доверенной среды передачи конфиденциальной информации с использованием публичных и выделенных каналов связи (Интернет, телефонные и телеграфные линии связи и т.п.), путем организации виртуальной частной сети ( VPN ).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Развертывание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инфраструктуры открытых ключей ( PKI ) и организации Удостоверяющего Центра с целью интеграции механизмов электронно-цифровой подписи в прикладное программное обеспечение заказчика (системы документооборота и делопроизводства, электронную почту,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ViPNet [Office Firewall] является программным межсетевым экраном, обеспечивающим надежную защиту компьютеров локальной сети от несанкционированного доступа при работе по протоколу IP с другими локальными или глобальными сетями, например Интернет. Программное обеспечение (ПО) ViPNet [Office Firewall] устанавливается на сервер–шлюз и контролирует весь IP-трафик, проходящий через этот шлюз в/из локальной сети.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br/>
              <w:t xml:space="preserve"> 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1. Защита локальной сети от атак из Интернет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Управление доступом к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Интернет-ресурсам из локальной сети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Защита нескольких локальных сетей и ДМЗ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Комплексное решение для организации общего доступа в Интернет из локальной сети, учета трафика и защиты корпоративной сети от внешних угроз.                               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                           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Межсетевой экран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Встроенная антивирусная защита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Усиленные механизмы аутентификации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4. Расширенный драйвер NAT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Поддержка VPN-соединений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6. Организация доступа в Интернет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Фильтрация веб-сайтов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8. Ограничение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9. Регулирование скорости доступа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Учет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11. Модуль веб-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 xml:space="preserve">статистики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12. Биллинговая система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13. Поддержка различных протоколов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14. Управление шириной канала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15. Кэширование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16. Поддержка IP-телефонии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17. Маршрутизация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18. DHCP-сервер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19. Публикация ресурса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20. Аудит и подробная статистика действий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21. пользователей и администраторов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22. Защищенный доступа в Интернет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23. Контроль приложений</w:t>
            </w:r>
          </w:p>
        </w:tc>
      </w:tr>
      <w:tr w:rsidR="004273A3" w:rsidRPr="00A00859" w:rsidTr="004273A3">
        <w:trPr>
          <w:trHeight w:val="69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lastRenderedPageBreak/>
              <w:t>ориентировочная стоимость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7500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 15000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3856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/>
          <w:bCs/>
          <w:sz w:val="24"/>
          <w:szCs w:val="24"/>
        </w:rPr>
        <w:sectPr w:rsidR="00384F21" w:rsidRPr="00A00859" w:rsidSect="00D95479">
          <w:pgSz w:w="16840" w:h="11907" w:orient="landscape" w:code="9"/>
          <w:pgMar w:top="851" w:right="1276" w:bottom="1616" w:left="720" w:header="709" w:footer="709" w:gutter="0"/>
          <w:cols w:space="708"/>
          <w:docGrid w:linePitch="360"/>
        </w:sectPr>
      </w:pPr>
    </w:p>
    <w:p w:rsidR="005850D4" w:rsidRPr="00A00859" w:rsidRDefault="005850D4" w:rsidP="00D6199C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Типовые варианты системы защиты ПДн. в ИСПДн.</w:t>
      </w:r>
    </w:p>
    <w:p w:rsidR="00384F21" w:rsidRPr="00A00859" w:rsidRDefault="00384F21" w:rsidP="00FE75F6">
      <w:pPr>
        <w:pStyle w:val="afff8"/>
        <w:widowControl w:val="0"/>
        <w:shd w:val="clear" w:color="auto" w:fill="FFFFFF"/>
        <w:tabs>
          <w:tab w:val="left" w:pos="162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84F21" w:rsidRPr="00A00859" w:rsidRDefault="00384F21" w:rsidP="00384F21">
      <w:pPr>
        <w:ind w:left="180" w:firstLine="720"/>
        <w:jc w:val="both"/>
        <w:rPr>
          <w:rFonts w:ascii="Times New Roman" w:hAnsi="Times New Roman"/>
        </w:rPr>
      </w:pPr>
      <w:r w:rsidRPr="00A00859">
        <w:rPr>
          <w:rFonts w:ascii="Times New Roman" w:hAnsi="Times New Roman"/>
        </w:rPr>
        <w:t xml:space="preserve">Сравнительная технико-экономическая оценка отечественных </w:t>
      </w:r>
      <w:r w:rsidRPr="00A00859">
        <w:rPr>
          <w:rFonts w:ascii="Times New Roman" w:hAnsi="Times New Roman"/>
          <w:lang w:val="en-US"/>
        </w:rPr>
        <w:t>c</w:t>
      </w:r>
      <w:r w:rsidRPr="00A00859">
        <w:rPr>
          <w:rFonts w:ascii="Times New Roman" w:hAnsi="Times New Roman"/>
        </w:rPr>
        <w:t xml:space="preserve">ертифицированных программно-технических средств защиты информации, позволяет предложить следующие варианты построения </w:t>
      </w:r>
      <w:r w:rsidR="0011627A" w:rsidRPr="00A00859">
        <w:rPr>
          <w:rFonts w:ascii="Times New Roman" w:hAnsi="Times New Roman"/>
        </w:rPr>
        <w:t>СиЗИ ИСПДн.</w:t>
      </w:r>
      <w:r w:rsidRPr="00A00859">
        <w:rPr>
          <w:rFonts w:ascii="Times New Roman" w:hAnsi="Times New Roman"/>
        </w:rPr>
        <w:t xml:space="preserve">. </w:t>
      </w:r>
    </w:p>
    <w:p w:rsidR="00384F21" w:rsidRPr="00A00859" w:rsidRDefault="00384F21" w:rsidP="00E224C1">
      <w:pPr>
        <w:pStyle w:val="afff8"/>
        <w:spacing w:before="12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00859">
        <w:rPr>
          <w:rFonts w:ascii="Times New Roman" w:hAnsi="Times New Roman"/>
          <w:b/>
          <w:bCs/>
          <w:i/>
          <w:sz w:val="24"/>
          <w:szCs w:val="24"/>
        </w:rPr>
        <w:t xml:space="preserve">Уровень защиты АРМ. </w:t>
      </w: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>Вариант 1</w:t>
      </w:r>
      <w:r w:rsidRPr="00A00859">
        <w:rPr>
          <w:rFonts w:ascii="Times New Roman" w:hAnsi="Times New Roman"/>
          <w:b/>
          <w:bCs/>
          <w:sz w:val="24"/>
          <w:szCs w:val="24"/>
        </w:rPr>
        <w:t>.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47"/>
        <w:gridCol w:w="2765"/>
        <w:gridCol w:w="5026"/>
        <w:gridCol w:w="3157"/>
      </w:tblGrid>
      <w:tr w:rsidR="00343E92" w:rsidRPr="00A00859" w:rsidTr="00775874">
        <w:tc>
          <w:tcPr>
            <w:tcW w:w="1421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904" w:type="pct"/>
            <w:vAlign w:val="center"/>
          </w:tcPr>
          <w:p w:rsidR="00343E92" w:rsidRPr="00A00859" w:rsidRDefault="00343E92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643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32" w:type="pct"/>
            <w:vAlign w:val="center"/>
          </w:tcPr>
          <w:p w:rsidR="00343E92" w:rsidRPr="00A00859" w:rsidRDefault="00343E92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343E92" w:rsidRPr="00A00859" w:rsidRDefault="00775874" w:rsidP="00775874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</w:t>
            </w:r>
            <w:r w:rsidR="00343E92" w:rsidRPr="00A00859">
              <w:rPr>
                <w:rFonts w:ascii="Times New Roman" w:hAnsi="Times New Roman"/>
              </w:rPr>
              <w:t>)</w:t>
            </w:r>
          </w:p>
        </w:tc>
      </w:tr>
      <w:tr w:rsidR="00775874" w:rsidRPr="00A00859" w:rsidTr="00A37438">
        <w:trPr>
          <w:trHeight w:val="1075"/>
        </w:trPr>
        <w:tc>
          <w:tcPr>
            <w:tcW w:w="1421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904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Microsoft</w:t>
            </w:r>
          </w:p>
        </w:tc>
        <w:tc>
          <w:tcPr>
            <w:tcW w:w="1643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Microsoft Windows XP (SP3) Professional</w:t>
            </w:r>
          </w:p>
        </w:tc>
        <w:tc>
          <w:tcPr>
            <w:tcW w:w="1032" w:type="pct"/>
            <w:vAlign w:val="center"/>
          </w:tcPr>
          <w:p w:rsidR="00775874" w:rsidRPr="00A00859" w:rsidRDefault="00775874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343E92" w:rsidRPr="00A00859" w:rsidTr="00A37438">
        <w:tc>
          <w:tcPr>
            <w:tcW w:w="1421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904" w:type="pct"/>
            <w:vAlign w:val="center"/>
          </w:tcPr>
          <w:p w:rsidR="00343E92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ЗАО «ИСЕТ»</w:t>
            </w:r>
          </w:p>
        </w:tc>
        <w:tc>
          <w:tcPr>
            <w:tcW w:w="1643" w:type="pct"/>
            <w:vAlign w:val="center"/>
          </w:tcPr>
          <w:p w:rsidR="00343E92" w:rsidRPr="00A00859" w:rsidRDefault="00775874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Eset NOD32 Platinum Pack 4.0</w:t>
            </w:r>
          </w:p>
        </w:tc>
        <w:tc>
          <w:tcPr>
            <w:tcW w:w="1032" w:type="pct"/>
            <w:vAlign w:val="center"/>
          </w:tcPr>
          <w:p w:rsidR="00343E92" w:rsidRPr="00A00859" w:rsidRDefault="00775874" w:rsidP="003E3F4F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2500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384F21" w:rsidRPr="00A00859" w:rsidRDefault="00384F21" w:rsidP="00384F21">
      <w:pPr>
        <w:pStyle w:val="afff8"/>
        <w:spacing w:line="240" w:lineRule="auto"/>
        <w:ind w:left="180" w:firstLine="720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Cs/>
          <w:sz w:val="24"/>
          <w:szCs w:val="24"/>
        </w:rPr>
        <w:t xml:space="preserve"> учётом предоставленных исходных данных, составляет: </w:t>
      </w:r>
      <w:r w:rsidR="00775874" w:rsidRPr="00A00859">
        <w:rPr>
          <w:rFonts w:ascii="Times New Roman" w:hAnsi="Times New Roman"/>
          <w:bCs/>
          <w:sz w:val="24"/>
          <w:szCs w:val="24"/>
        </w:rPr>
        <w:t xml:space="preserve"> </w:t>
      </w:r>
      <w:r w:rsidR="00775874" w:rsidRPr="00A00859">
        <w:rPr>
          <w:rFonts w:ascii="Times New Roman" w:hAnsi="Times New Roman"/>
          <w:b/>
          <w:bCs/>
          <w:sz w:val="24"/>
          <w:szCs w:val="24"/>
        </w:rPr>
        <w:t xml:space="preserve">5000 </w:t>
      </w:r>
      <w:r w:rsidRPr="00A00859">
        <w:rPr>
          <w:rFonts w:ascii="Times New Roman" w:hAnsi="Times New Roman"/>
          <w:b/>
          <w:bCs/>
          <w:sz w:val="24"/>
          <w:szCs w:val="24"/>
        </w:rPr>
        <w:t>руб</w:t>
      </w:r>
      <w:r w:rsidRPr="00A00859">
        <w:rPr>
          <w:rFonts w:ascii="Times New Roman" w:hAnsi="Times New Roman"/>
          <w:bCs/>
          <w:sz w:val="24"/>
          <w:szCs w:val="24"/>
        </w:rPr>
        <w:t>.</w:t>
      </w:r>
    </w:p>
    <w:p w:rsidR="00B83580" w:rsidRPr="00A00859" w:rsidRDefault="00B83580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>Вариант 2.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6"/>
        <w:gridCol w:w="3156"/>
        <w:gridCol w:w="3510"/>
        <w:gridCol w:w="2728"/>
      </w:tblGrid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(руб.)</w:t>
            </w:r>
          </w:p>
        </w:tc>
      </w:tr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ЗАО «НПП «Информационные технологии в бизнесе»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Панцирь К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http://www.npp-itb.spb.ru/prices/index.shtml</w:t>
            </w:r>
          </w:p>
        </w:tc>
      </w:tr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ООО «Доктор Веб»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pStyle w:val="afff8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Dr.Web для Windows версии 5.0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900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ind w:left="180" w:firstLine="540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Cs/>
          <w:sz w:val="24"/>
          <w:szCs w:val="24"/>
        </w:rPr>
        <w:t xml:space="preserve"> учётом предоставленных исходных данных, составляет: </w:t>
      </w:r>
      <w:r w:rsidR="00E224C1" w:rsidRPr="00A00859">
        <w:rPr>
          <w:rFonts w:ascii="Times New Roman" w:hAnsi="Times New Roman"/>
          <w:bCs/>
          <w:sz w:val="24"/>
          <w:szCs w:val="24"/>
        </w:rPr>
        <w:t>___________</w:t>
      </w:r>
      <w:r w:rsidRPr="00A00859">
        <w:rPr>
          <w:rFonts w:ascii="Times New Roman" w:hAnsi="Times New Roman"/>
          <w:bCs/>
          <w:sz w:val="24"/>
          <w:szCs w:val="24"/>
        </w:rPr>
        <w:t xml:space="preserve"> руб.</w:t>
      </w:r>
    </w:p>
    <w:p w:rsidR="00B83580" w:rsidRPr="00A00859" w:rsidRDefault="00B83580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Вариант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3</w:t>
      </w:r>
      <w:r w:rsidRPr="00A00859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07"/>
        <w:gridCol w:w="3156"/>
        <w:gridCol w:w="3510"/>
        <w:gridCol w:w="2727"/>
      </w:tblGrid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(руб.)</w:t>
            </w:r>
          </w:p>
        </w:tc>
      </w:tr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"Аладдин Р.Д"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Disk 4</w:t>
            </w:r>
          </w:p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4500</w:t>
            </w:r>
          </w:p>
        </w:tc>
      </w:tr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«Лаборатория Касперского»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Антивирус Касперского 6.0 для Windows Workstations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1200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384F21" w:rsidRPr="00A00859" w:rsidRDefault="00384F21" w:rsidP="00384F21">
      <w:pPr>
        <w:ind w:left="180" w:firstLine="720"/>
        <w:jc w:val="both"/>
        <w:rPr>
          <w:rFonts w:ascii="Times New Roman" w:hAnsi="Times New Roman"/>
        </w:rPr>
      </w:pPr>
      <w:r w:rsidRPr="00A00859">
        <w:rPr>
          <w:rFonts w:ascii="Times New Roman" w:hAnsi="Times New Roman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lang w:val="en-US"/>
        </w:rPr>
        <w:t>c</w:t>
      </w:r>
      <w:r w:rsidRPr="00A00859">
        <w:rPr>
          <w:rFonts w:ascii="Times New Roman" w:hAnsi="Times New Roman"/>
        </w:rPr>
        <w:t xml:space="preserve"> учётом предоставленных исходных данных, составляет: </w:t>
      </w:r>
      <w:r w:rsidR="00B83580" w:rsidRPr="00A00859">
        <w:rPr>
          <w:rFonts w:ascii="Times New Roman" w:hAnsi="Times New Roman"/>
          <w:b/>
        </w:rPr>
        <w:t xml:space="preserve">6700 </w:t>
      </w:r>
      <w:r w:rsidRPr="00A00859">
        <w:rPr>
          <w:rFonts w:ascii="Times New Roman" w:hAnsi="Times New Roman"/>
          <w:b/>
        </w:rPr>
        <w:t>руб</w:t>
      </w:r>
      <w:r w:rsidRPr="00A00859">
        <w:rPr>
          <w:rFonts w:ascii="Times New Roman" w:hAnsi="Times New Roman"/>
        </w:rPr>
        <w:t>.</w:t>
      </w:r>
    </w:p>
    <w:p w:rsidR="00384F21" w:rsidRPr="00A00859" w:rsidRDefault="00384F21" w:rsidP="005741EE">
      <w:pPr>
        <w:numPr>
          <w:ilvl w:val="0"/>
          <w:numId w:val="53"/>
        </w:numPr>
        <w:rPr>
          <w:rFonts w:ascii="Times New Roman" w:hAnsi="Times New Roman"/>
          <w:b/>
          <w:i/>
        </w:rPr>
      </w:pPr>
      <w:r w:rsidRPr="00A00859">
        <w:rPr>
          <w:rFonts w:ascii="Times New Roman" w:hAnsi="Times New Roman"/>
          <w:b/>
          <w:bCs/>
          <w:i/>
        </w:rPr>
        <w:t xml:space="preserve">Уровень </w:t>
      </w:r>
      <w:r w:rsidRPr="00A00859">
        <w:rPr>
          <w:rFonts w:ascii="Times New Roman" w:hAnsi="Times New Roman"/>
          <w:b/>
          <w:i/>
        </w:rPr>
        <w:t>межсетевого взаимодействия:</w:t>
      </w:r>
      <w:r w:rsidR="005850D4" w:rsidRPr="00A00859">
        <w:rPr>
          <w:rFonts w:ascii="Times New Roman" w:hAnsi="Times New Roman"/>
          <w:b/>
          <w:i/>
        </w:rPr>
        <w:t xml:space="preserve"> </w:t>
      </w:r>
      <w:r w:rsidR="005741EE" w:rsidRPr="00A00859">
        <w:rPr>
          <w:rFonts w:ascii="Times New Roman" w:hAnsi="Times New Roman"/>
          <w:b/>
          <w:i/>
        </w:rPr>
        <w:t xml:space="preserve">Межсетевые экраны, </w:t>
      </w:r>
      <w:r w:rsidR="005741EE" w:rsidRPr="00A00859">
        <w:rPr>
          <w:rFonts w:ascii="Times New Roman" w:hAnsi="Times New Roman"/>
          <w:b/>
          <w:i/>
          <w:lang w:val="en-US"/>
        </w:rPr>
        <w:t>VPN</w:t>
      </w:r>
      <w:r w:rsidR="005741EE" w:rsidRPr="00A00859">
        <w:rPr>
          <w:rFonts w:ascii="Times New Roman" w:hAnsi="Times New Roman"/>
          <w:b/>
          <w:i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0"/>
        <w:gridCol w:w="4270"/>
        <w:gridCol w:w="3232"/>
        <w:gridCol w:w="4362"/>
        <w:gridCol w:w="2196"/>
      </w:tblGrid>
      <w:tr w:rsidR="00B83580" w:rsidRPr="00A00859" w:rsidTr="00B83580">
        <w:tc>
          <w:tcPr>
            <w:tcW w:w="247" w:type="pct"/>
            <w:vAlign w:val="center"/>
          </w:tcPr>
          <w:p w:rsidR="00B83580" w:rsidRPr="00A00859" w:rsidRDefault="00B83580" w:rsidP="00B83580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Вариант</w:t>
            </w:r>
          </w:p>
        </w:tc>
        <w:tc>
          <w:tcPr>
            <w:tcW w:w="1439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Функциональное предназначение</w:t>
            </w:r>
          </w:p>
        </w:tc>
        <w:tc>
          <w:tcPr>
            <w:tcW w:w="1094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469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750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Стоимость оборудования</w:t>
            </w:r>
          </w:p>
        </w:tc>
      </w:tr>
      <w:tr w:rsidR="00B83580" w:rsidRPr="00A00859" w:rsidTr="00B83580">
        <w:trPr>
          <w:trHeight w:val="585"/>
        </w:trPr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A00859">
              <w:rPr>
                <w:rFonts w:ascii="Times New Roman" w:hAnsi="Times New Roman"/>
                <w:bCs/>
              </w:rPr>
              <w:t xml:space="preserve">Межсетевой экран, </w:t>
            </w:r>
            <w:r w:rsidRPr="00A00859">
              <w:rPr>
                <w:rFonts w:ascii="Times New Roman" w:hAnsi="Times New Roman"/>
                <w:bCs/>
                <w:lang w:val="en-US"/>
              </w:rPr>
              <w:t xml:space="preserve">VPN 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Stonesoft Corporation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StoneGate Firewall/VPN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7500</w:t>
            </w:r>
          </w:p>
        </w:tc>
      </w:tr>
      <w:tr w:rsidR="00B83580" w:rsidRPr="00A00859" w:rsidTr="00B83580">
        <w:trPr>
          <w:trHeight w:val="510"/>
        </w:trPr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bCs/>
              </w:rPr>
              <w:t xml:space="preserve">Межсетевой экран, </w:t>
            </w:r>
            <w:r w:rsidRPr="00A00859">
              <w:rPr>
                <w:rFonts w:ascii="Times New Roman" w:hAnsi="Times New Roman"/>
                <w:bCs/>
                <w:lang w:val="en-US"/>
              </w:rPr>
              <w:t>VPN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CUSTOM 3.0</w:t>
            </w:r>
          </w:p>
        </w:tc>
        <w:tc>
          <w:tcPr>
            <w:tcW w:w="750" w:type="pct"/>
          </w:tcPr>
          <w:p w:rsidR="00B83580" w:rsidRPr="009A0286" w:rsidRDefault="009A0286" w:rsidP="009A02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A028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46 020,00</w:t>
            </w:r>
          </w:p>
        </w:tc>
      </w:tr>
      <w:tr w:rsidR="00B83580" w:rsidRPr="00A00859" w:rsidTr="00B83580"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439" w:type="pct"/>
          </w:tcPr>
          <w:p w:rsidR="00B83580" w:rsidRPr="00A00859" w:rsidRDefault="00B83580" w:rsidP="00B83580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bCs/>
              </w:rPr>
              <w:t>Межсетевой экран</w:t>
            </w:r>
          </w:p>
        </w:tc>
        <w:tc>
          <w:tcPr>
            <w:tcW w:w="1094" w:type="pct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Office Firewall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  <w:lang w:val="en-US"/>
              </w:rPr>
              <w:t>14500</w:t>
            </w:r>
          </w:p>
        </w:tc>
      </w:tr>
      <w:tr w:rsidR="00B83580" w:rsidRPr="00A00859" w:rsidTr="00B83580"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bCs/>
              </w:rPr>
              <w:t>Межсетевой экран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lang w:eastAsia="ru-RU"/>
              </w:rPr>
              <w:t>Check Point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EndPoint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741EE" w:rsidRPr="00A00859" w:rsidRDefault="003D7EDD" w:rsidP="00D6199C">
      <w:pPr>
        <w:pStyle w:val="affff0"/>
        <w:rPr>
          <w:rFonts w:cs="Times New Roman"/>
        </w:rPr>
      </w:pPr>
      <w:r w:rsidRPr="00D6199C">
        <w:rPr>
          <w:rFonts w:cs="Times New Roman"/>
          <w:sz w:val="24"/>
          <w:szCs w:val="24"/>
        </w:rPr>
        <w:t>На схемах 1-3 приведены варианты комплексного решения задачи обеспечения безопасности ПДн., обрабатываемых при осуществлении нотариальной деятельности.</w:t>
      </w:r>
    </w:p>
    <w:p w:rsidR="005741EE" w:rsidRPr="00A00859" w:rsidRDefault="00434C99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8065135" cy="4839335"/>
            <wp:effectExtent l="0" t="0" r="0" b="0"/>
            <wp:docPr id="2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5760640"/>
                      <a:chOff x="35496" y="980728"/>
                      <a:chExt cx="8496944" cy="5760640"/>
                    </a:xfrm>
                  </a:grpSpPr>
                  <a:sp>
                    <a:nvSpPr>
                      <a:cNvPr id="7885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769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" name="Стрелка вверх 10"/>
                      <a:cNvSpPr/>
                    </a:nvSpPr>
                    <a:spPr>
                      <a:xfrm rot="10800000" flipH="1">
                        <a:off x="4283968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верх 11"/>
                      <a:cNvSpPr/>
                    </a:nvSpPr>
                    <a:spPr>
                      <a:xfrm rot="10800000" flipH="1">
                        <a:off x="1475656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верх 12"/>
                      <a:cNvSpPr/>
                    </a:nvSpPr>
                    <a:spPr>
                      <a:xfrm rot="10800000" flipH="1">
                        <a:off x="7092280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29"/>
                      <a:cNvGrpSpPr/>
                    </a:nvGrpSpPr>
                    <a:grpSpPr>
                      <a:xfrm>
                        <a:off x="35496" y="980728"/>
                        <a:ext cx="8496944" cy="5760640"/>
                        <a:chOff x="-108520" y="908720"/>
                        <a:chExt cx="8496944" cy="576064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4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925" y="981075"/>
                          <a:ext cx="8424863" cy="576103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9" name="Группа 23"/>
                        <a:cNvGrpSpPr/>
                      </a:nvGrpSpPr>
                      <a:grpSpPr>
                        <a:xfrm>
                          <a:off x="184277" y="978495"/>
                          <a:ext cx="8204147" cy="463898"/>
                          <a:chOff x="184277" y="978495"/>
                          <a:chExt cx="8204147" cy="463898"/>
                        </a:xfrm>
                      </a:grpSpPr>
                      <a:sp>
                        <a:nvSpPr>
                          <a:cNvPr id="41" name="TextBox 40"/>
                          <a:cNvSpPr txBox="1"/>
                        </a:nvSpPr>
                        <a:spPr>
                          <a:xfrm>
                            <a:off x="184277" y="978495"/>
                            <a:ext cx="2162352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/>
                                <a:t>Уровень </a:t>
                              </a:r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пользователей</a:t>
                              </a:r>
                            </a:p>
                            <a:p>
                              <a:pPr algn="ctr"/>
                              <a:r>
                                <a:rPr lang="ru-RU" sz="1200" b="1" dirty="0" smtClean="0"/>
                                <a:t> (АРМ ЛВС </a:t>
                              </a:r>
                              <a:r>
                                <a:rPr lang="ru-RU" sz="1200" b="1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9" name="TextBox 38"/>
                          <a:cNvSpPr txBox="1"/>
                        </a:nvSpPr>
                        <a:spPr>
                          <a:xfrm>
                            <a:off x="2699792" y="980728"/>
                            <a:ext cx="3240360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200" b="1" dirty="0" smtClean="0"/>
                                <a:t> </a:t>
                              </a:r>
                              <a:r>
                                <a:rPr lang="ru-RU" sz="1200" b="1" dirty="0" err="1" smtClean="0"/>
                                <a:t>внутрисетевого</a:t>
                              </a:r>
                              <a:r>
                                <a:rPr lang="ru-RU" sz="1200" b="1" dirty="0" smtClean="0"/>
                                <a:t> взаимодействия (Серверы ЛВС </a:t>
                              </a:r>
                              <a:r>
                                <a:rPr lang="ru-RU" sz="1200" b="1" dirty="0" err="1" smtClean="0"/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TextBox 36"/>
                          <a:cNvSpPr txBox="1"/>
                        </a:nvSpPr>
                        <a:spPr>
                          <a:xfrm>
                            <a:off x="6084168" y="980729"/>
                            <a:ext cx="2304256" cy="43088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1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100" b="1" dirty="0" smtClean="0"/>
                                <a:t> межсетевого </a:t>
                              </a:r>
                            </a:p>
                            <a:p>
                              <a:pPr algn="ctr"/>
                              <a:r>
                                <a:rPr lang="ru-RU" sz="1100" b="1" dirty="0" smtClean="0"/>
                                <a:t>взаимодействия  ЛВС </a:t>
                              </a:r>
                              <a:r>
                                <a:rPr lang="ru-RU" sz="1100" b="1" dirty="0" err="1" smtClean="0"/>
                                <a:t>ИСПДн</a:t>
                              </a:r>
                              <a:r>
                                <a:rPr lang="ru-RU" sz="1100" b="1" dirty="0" smtClean="0"/>
                                <a:t>.</a:t>
                              </a:r>
                              <a:endParaRPr lang="ru-RU" sz="11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  <a:pic>
                    <a:nvPicPr>
                      <a:cNvPr id="3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95936" y="3573016"/>
                        <a:ext cx="651374" cy="6480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38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1920" y="2996952"/>
                        <a:ext cx="325688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0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03848" y="1844824"/>
                        <a:ext cx="325688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46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3573016"/>
                        <a:ext cx="576064" cy="7200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7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2996952"/>
                        <a:ext cx="360040" cy="3780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8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43808" y="1844824"/>
                        <a:ext cx="360040" cy="3780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9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2492896"/>
                        <a:ext cx="325688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0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1840" y="2492896"/>
                        <a:ext cx="360040" cy="3780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1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187624" y="3573016"/>
                        <a:ext cx="576064" cy="72008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88378" y="3573016"/>
                        <a:ext cx="651374" cy="64807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3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688" y="2564904"/>
                        <a:ext cx="360040" cy="3780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4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51720" y="2564904"/>
                        <a:ext cx="325688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5" name="Picture 3" descr="C:\Users\G-.-Host\Desktop\рисунок3.jpg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1772816"/>
                        <a:ext cx="360040" cy="37804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5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688" y="1772816"/>
                        <a:ext cx="325688" cy="3600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9" name="Picture 6" descr="C:\Users\G-.-Host.G--Host\Desktop\рисунок17.jpg"/>
                      <a:cNvPicPr>
                        <a:picLocks noChangeAspect="1" noChangeArrowheads="1"/>
                      </a:cNvPicPr>
                    </a:nvPicPr>
                    <a:blipFill>
                      <a:blip r:embed="rId3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72201" y="3684088"/>
                        <a:ext cx="1080119" cy="46499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0" name="Picture 3" descr="C:\Users\G-.-Host.G--Host\Desktop\рисунок15.jpg"/>
                      <a:cNvPicPr>
                        <a:picLocks noChangeAspect="1" noChangeArrowheads="1"/>
                      </a:cNvPicPr>
                    </a:nvPicPr>
                    <a:blipFill>
                      <a:blip r:embed="rId3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164288" y="3501008"/>
                        <a:ext cx="432048" cy="40180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741EE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1.</w:t>
      </w:r>
      <w:r w:rsidR="00405EC5" w:rsidRPr="00A00859">
        <w:rPr>
          <w:rFonts w:cs="Times New Roman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9780"/>
      </w:tblGrid>
      <w:tr w:rsidR="00BA4A7F" w:rsidRPr="005C570D" w:rsidTr="005C570D">
        <w:trPr>
          <w:trHeight w:val="237"/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Панцирь-К + Антивирус Dr.Web версия 5.0</w:t>
            </w:r>
          </w:p>
        </w:tc>
      </w:tr>
      <w:tr w:rsidR="00BA4A7F" w:rsidRPr="005C570D" w:rsidTr="005C570D">
        <w:trPr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sz w:val="24"/>
                <w:szCs w:val="24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Панцирь-К + Антивирус Dr.Web версия 5.0</w:t>
            </w:r>
          </w:p>
        </w:tc>
      </w:tr>
      <w:tr w:rsidR="00BA4A7F" w:rsidRPr="005C570D" w:rsidTr="005C570D">
        <w:trPr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5C570D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5C570D">
              <w:rPr>
                <w:rFonts w:cs="Times New Roman"/>
                <w:i/>
                <w:sz w:val="24"/>
                <w:szCs w:val="24"/>
              </w:rPr>
              <w:t>экран</w:t>
            </w:r>
            <w:r w:rsidRPr="005C570D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5C570D">
              <w:rPr>
                <w:rFonts w:cs="Times New Roman"/>
                <w:i/>
                <w:sz w:val="24"/>
                <w:szCs w:val="24"/>
              </w:rPr>
              <w:t>StoneGate Firewall/VPN</w:t>
            </w:r>
          </w:p>
        </w:tc>
      </w:tr>
    </w:tbl>
    <w:p w:rsidR="00BA4A7F" w:rsidRPr="00BA4A7F" w:rsidRDefault="00BA4A7F" w:rsidP="00BA4A7F">
      <w:pPr>
        <w:pStyle w:val="affff0"/>
        <w:rPr>
          <w:rFonts w:cs="Times New Roman"/>
          <w:lang w:val="en-US"/>
        </w:rPr>
      </w:pPr>
    </w:p>
    <w:p w:rsidR="005741EE" w:rsidRPr="00A00859" w:rsidRDefault="00434C99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>
            <wp:extent cx="8517255" cy="4315460"/>
            <wp:effectExtent l="0" t="0" r="0" b="0"/>
            <wp:docPr id="23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5760640"/>
                      <a:chOff x="35496" y="980728"/>
                      <a:chExt cx="8496944" cy="5760640"/>
                    </a:xfrm>
                  </a:grpSpPr>
                  <a:sp>
                    <a:nvSpPr>
                      <a:cNvPr id="7885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769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" name="Стрелка вверх 10"/>
                      <a:cNvSpPr/>
                    </a:nvSpPr>
                    <a:spPr>
                      <a:xfrm rot="10800000" flipH="1">
                        <a:off x="4283968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верх 11"/>
                      <a:cNvSpPr/>
                    </a:nvSpPr>
                    <a:spPr>
                      <a:xfrm rot="10800000" flipH="1">
                        <a:off x="1475656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верх 12"/>
                      <a:cNvSpPr/>
                    </a:nvSpPr>
                    <a:spPr>
                      <a:xfrm rot="10800000" flipH="1">
                        <a:off x="7092280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29"/>
                      <a:cNvGrpSpPr/>
                    </a:nvGrpSpPr>
                    <a:grpSpPr>
                      <a:xfrm>
                        <a:off x="35496" y="980728"/>
                        <a:ext cx="8496944" cy="5760640"/>
                        <a:chOff x="-108520" y="908720"/>
                        <a:chExt cx="8496944" cy="576064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5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925" y="981075"/>
                          <a:ext cx="8424863" cy="576103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9" name="Группа 23"/>
                        <a:cNvGrpSpPr/>
                      </a:nvGrpSpPr>
                      <a:grpSpPr>
                        <a:xfrm>
                          <a:off x="184277" y="978495"/>
                          <a:ext cx="8204147" cy="463898"/>
                          <a:chOff x="184277" y="978495"/>
                          <a:chExt cx="8204147" cy="463898"/>
                        </a:xfrm>
                      </a:grpSpPr>
                      <a:sp>
                        <a:nvSpPr>
                          <a:cNvPr id="41" name="TextBox 40"/>
                          <a:cNvSpPr txBox="1"/>
                        </a:nvSpPr>
                        <a:spPr>
                          <a:xfrm>
                            <a:off x="184277" y="978495"/>
                            <a:ext cx="2162352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/>
                                <a:t>Уровень </a:t>
                              </a:r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пользователей</a:t>
                              </a:r>
                            </a:p>
                            <a:p>
                              <a:pPr algn="ctr"/>
                              <a:r>
                                <a:rPr lang="ru-RU" sz="1200" b="1" dirty="0" smtClean="0"/>
                                <a:t> (АРМ ЛВС </a:t>
                              </a:r>
                              <a:r>
                                <a:rPr lang="ru-RU" sz="1200" b="1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9" name="TextBox 38"/>
                          <a:cNvSpPr txBox="1"/>
                        </a:nvSpPr>
                        <a:spPr>
                          <a:xfrm>
                            <a:off x="2699792" y="980728"/>
                            <a:ext cx="3240360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200" b="1" dirty="0" smtClean="0"/>
                                <a:t> </a:t>
                              </a:r>
                              <a:r>
                                <a:rPr lang="ru-RU" sz="1200" b="1" dirty="0" err="1" smtClean="0"/>
                                <a:t>внутрисетевого</a:t>
                              </a:r>
                              <a:r>
                                <a:rPr lang="ru-RU" sz="1200" b="1" dirty="0" smtClean="0"/>
                                <a:t> взаимодействия (Серверы ЛВС </a:t>
                              </a:r>
                              <a:r>
                                <a:rPr lang="ru-RU" sz="1200" b="1" dirty="0" err="1" smtClean="0"/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TextBox 36"/>
                          <a:cNvSpPr txBox="1"/>
                        </a:nvSpPr>
                        <a:spPr>
                          <a:xfrm>
                            <a:off x="6084168" y="980729"/>
                            <a:ext cx="2304256" cy="43088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1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100" b="1" dirty="0" smtClean="0"/>
                                <a:t> межсетевого </a:t>
                              </a:r>
                            </a:p>
                            <a:p>
                              <a:pPr algn="ctr"/>
                              <a:r>
                                <a:rPr lang="ru-RU" sz="1100" b="1" dirty="0" smtClean="0"/>
                                <a:t>взаимодействия  ЛВС </a:t>
                              </a:r>
                              <a:r>
                                <a:rPr lang="ru-RU" sz="1100" b="1" dirty="0" err="1" smtClean="0"/>
                                <a:t>ИСПДн</a:t>
                              </a:r>
                              <a:r>
                                <a:rPr lang="ru-RU" sz="1100" b="1" dirty="0" smtClean="0"/>
                                <a:t>.</a:t>
                              </a:r>
                              <a:endParaRPr lang="ru-RU" sz="11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  <a:pic>
                    <a:nvPicPr>
                      <a:cNvPr id="80" name="Рисунок 79" descr="windows-xp box.jpg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tretch>
                        <a:fillRect/>
                      </a:stretch>
                    </a:blipFill>
                    <a:spPr>
                      <a:xfrm>
                        <a:off x="1043608" y="1772816"/>
                        <a:ext cx="360040" cy="472553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5" name="Рисунок 24" descr="windows-xp box.jpg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tretch>
                        <a:fillRect/>
                      </a:stretch>
                    </a:blipFill>
                    <a:spPr>
                      <a:xfrm>
                        <a:off x="1187624" y="3356992"/>
                        <a:ext cx="936104" cy="108012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6" name="Рисунок 25" descr="windows-xp box.jpg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tretch>
                        <a:fillRect/>
                      </a:stretch>
                    </a:blipFill>
                    <a:spPr>
                      <a:xfrm>
                        <a:off x="1475656" y="2492896"/>
                        <a:ext cx="360040" cy="472553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27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3356992"/>
                        <a:ext cx="648072" cy="10801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8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763688" y="2492896"/>
                        <a:ext cx="388843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9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31640" y="1772816"/>
                        <a:ext cx="388843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0" name="Picture 2" descr="C:\Users\G-.-Host.G--Host\Desktop\рисунок10.jpg"/>
                      <a:cNvPicPr>
                        <a:picLocks noChangeAspect="1" noChangeArrowheads="1"/>
                      </a:cNvPicPr>
                    </a:nvPicPr>
                    <a:blipFill>
                      <a:blip r:embed="rId3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660232" y="3284984"/>
                        <a:ext cx="819663" cy="118538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2" name="Picture 3" descr="C:\Users\G-.-Host.G--Host\Desktop\рисунок12.jpg"/>
                      <a:cNvPicPr>
                        <a:picLocks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51920" y="3356992"/>
                        <a:ext cx="720080" cy="10801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3" name="Picture 3" descr="C:\Users\G-.-Host.G--Host\Desktop\рисунок12.jpg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832" y="2420888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4" name="Picture 3" descr="C:\Users\G-.-Host.G--Host\Desktop\рисунок12.jpg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347864" y="2996952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35" name="Picture 3" descr="C:\Users\G-.-Host.G--Host\Desktop\рисунок12.jpg"/>
                      <a:cNvPicPr>
                        <a:picLocks noChangeAspect="1" noChangeArrowheads="1"/>
                      </a:cNvPicPr>
                    </a:nvPicPr>
                    <a:blipFill>
                      <a:blip r:embed="rId5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15816" y="1772816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2996952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11960" y="3356992"/>
                        <a:ext cx="648072" cy="10801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03848" y="2420888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5" name="Picture 3" descr="C:\Users\G-.-Host.G--Host\Desktop\рисунок7.jpg"/>
                      <a:cNvPicPr>
                        <a:picLocks noChangeAspect="1" noChangeArrowheads="1"/>
                      </a:cNvPicPr>
                    </a:nvPicPr>
                    <a:blipFill>
                      <a:blip r:embed="rId5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832" y="1772816"/>
                        <a:ext cx="288032" cy="432048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5741EE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2.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9922"/>
      </w:tblGrid>
      <w:tr w:rsidR="00BA4A7F" w:rsidRPr="00BA4A7F" w:rsidTr="00BA4A7F">
        <w:trPr>
          <w:trHeight w:val="237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Windows XP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Professional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SP3 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Eset NOD32 Platinum Pack 4.0</w:t>
            </w:r>
          </w:p>
        </w:tc>
      </w:tr>
      <w:tr w:rsidR="00BA4A7F" w:rsidRPr="00BA4A7F" w:rsidTr="00BA4A7F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noProof/>
                <w:sz w:val="24"/>
                <w:szCs w:val="24"/>
                <w:lang w:val="en-US"/>
              </w:rPr>
              <w:t>Microsoft Windows Server 2008 Standart Edition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Eset NOD32 Platinum Pack 4.0</w:t>
            </w:r>
          </w:p>
        </w:tc>
      </w:tr>
      <w:tr w:rsidR="00BA4A7F" w:rsidRPr="00BA4A7F" w:rsidTr="00BA4A7F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UserGate Proxy &amp; Firewall 5.2.F</w:t>
            </w:r>
          </w:p>
        </w:tc>
      </w:tr>
    </w:tbl>
    <w:p w:rsidR="00BA4A7F" w:rsidRPr="00BA4A7F" w:rsidRDefault="00BA4A7F" w:rsidP="00384F21">
      <w:pPr>
        <w:pStyle w:val="affff0"/>
        <w:jc w:val="center"/>
        <w:rPr>
          <w:rFonts w:cs="Times New Roman"/>
          <w:lang w:val="en-US"/>
        </w:rPr>
      </w:pPr>
    </w:p>
    <w:p w:rsidR="00FE75F6" w:rsidRPr="00A00859" w:rsidRDefault="00434C99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>
            <wp:extent cx="8630285" cy="3976370"/>
            <wp:effectExtent l="0" t="0" r="0" b="0"/>
            <wp:docPr id="24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5760640"/>
                      <a:chOff x="35496" y="980728"/>
                      <a:chExt cx="8496944" cy="5760640"/>
                    </a:xfrm>
                  </a:grpSpPr>
                  <a:sp>
                    <a:nvSpPr>
                      <a:cNvPr id="7885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769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" name="Стрелка вверх 10"/>
                      <a:cNvSpPr/>
                    </a:nvSpPr>
                    <a:spPr>
                      <a:xfrm rot="10800000" flipH="1">
                        <a:off x="4283968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верх 11"/>
                      <a:cNvSpPr/>
                    </a:nvSpPr>
                    <a:spPr>
                      <a:xfrm rot="10800000" flipH="1">
                        <a:off x="1475656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верх 12"/>
                      <a:cNvSpPr/>
                    </a:nvSpPr>
                    <a:spPr>
                      <a:xfrm rot="10800000" flipH="1">
                        <a:off x="7092280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29"/>
                      <a:cNvGrpSpPr/>
                    </a:nvGrpSpPr>
                    <a:grpSpPr>
                      <a:xfrm>
                        <a:off x="35496" y="980728"/>
                        <a:ext cx="8496944" cy="5760640"/>
                        <a:chOff x="-108520" y="908720"/>
                        <a:chExt cx="8496944" cy="576064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5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925" y="981075"/>
                          <a:ext cx="8424863" cy="576103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9" name="Группа 23"/>
                        <a:cNvGrpSpPr/>
                      </a:nvGrpSpPr>
                      <a:grpSpPr>
                        <a:xfrm>
                          <a:off x="184277" y="978495"/>
                          <a:ext cx="8204147" cy="463898"/>
                          <a:chOff x="184277" y="978495"/>
                          <a:chExt cx="8204147" cy="463898"/>
                        </a:xfrm>
                      </a:grpSpPr>
                      <a:sp>
                        <a:nvSpPr>
                          <a:cNvPr id="41" name="TextBox 40"/>
                          <a:cNvSpPr txBox="1"/>
                        </a:nvSpPr>
                        <a:spPr>
                          <a:xfrm>
                            <a:off x="184277" y="978495"/>
                            <a:ext cx="2162352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/>
                                <a:t>Уровень </a:t>
                              </a:r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пользователей</a:t>
                              </a:r>
                            </a:p>
                            <a:p>
                              <a:pPr algn="ctr"/>
                              <a:r>
                                <a:rPr lang="ru-RU" sz="1200" b="1" dirty="0" smtClean="0"/>
                                <a:t> (АРМ ЛВС </a:t>
                              </a:r>
                              <a:r>
                                <a:rPr lang="ru-RU" sz="1200" b="1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9" name="TextBox 38"/>
                          <a:cNvSpPr txBox="1"/>
                        </a:nvSpPr>
                        <a:spPr>
                          <a:xfrm>
                            <a:off x="2699792" y="980728"/>
                            <a:ext cx="3240360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200" b="1" dirty="0" smtClean="0"/>
                                <a:t> </a:t>
                              </a:r>
                              <a:r>
                                <a:rPr lang="ru-RU" sz="1200" b="1" dirty="0" err="1" smtClean="0"/>
                                <a:t>внутрисетевого</a:t>
                              </a:r>
                              <a:r>
                                <a:rPr lang="ru-RU" sz="1200" b="1" dirty="0" smtClean="0"/>
                                <a:t> взаимодействия (Серверы ЛВС </a:t>
                              </a:r>
                              <a:r>
                                <a:rPr lang="ru-RU" sz="1200" b="1" dirty="0" err="1" smtClean="0"/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TextBox 36"/>
                          <a:cNvSpPr txBox="1"/>
                        </a:nvSpPr>
                        <a:spPr>
                          <a:xfrm>
                            <a:off x="6084168" y="980729"/>
                            <a:ext cx="2304256" cy="43088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1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100" b="1" dirty="0" smtClean="0"/>
                                <a:t> межсетевого </a:t>
                              </a:r>
                            </a:p>
                            <a:p>
                              <a:pPr algn="ctr"/>
                              <a:r>
                                <a:rPr lang="ru-RU" sz="1100" b="1" dirty="0" smtClean="0"/>
                                <a:t>взаимодействия  ЛВС </a:t>
                              </a:r>
                              <a:r>
                                <a:rPr lang="ru-RU" sz="1100" b="1" dirty="0" err="1" smtClean="0"/>
                                <a:t>ИСПДн</a:t>
                              </a:r>
                              <a:r>
                                <a:rPr lang="ru-RU" sz="1100" b="1" dirty="0" smtClean="0"/>
                                <a:t>.</a:t>
                              </a:r>
                              <a:endParaRPr lang="ru-RU" sz="11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  <a:pic>
                    <a:nvPicPr>
                      <a:cNvPr id="32" name="Рисунок 31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475656" y="2457221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3" name="Рисунок 32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187624" y="1772816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4" name="Рисунок 33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115616" y="3501008"/>
                        <a:ext cx="864096" cy="93610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5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3501008"/>
                        <a:ext cx="546424" cy="792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242088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170080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Рисунок 43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275856" y="2961277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5" name="Рисунок 44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419872" y="3501008"/>
                        <a:ext cx="864096" cy="93610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1" name="Рисунок 60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059832" y="2348880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2" name="Рисунок 61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2843808" y="1772816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3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3501008"/>
                        <a:ext cx="546424" cy="792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4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2924944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5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5856" y="2276872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832" y="170080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88224" y="3573016"/>
                        <a:ext cx="864096" cy="8609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3D7EDD" w:rsidRPr="00A00859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3.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9922"/>
      </w:tblGrid>
      <w:tr w:rsidR="00BA4A7F" w:rsidRPr="00BA4A7F" w:rsidTr="00BA4A7F">
        <w:trPr>
          <w:trHeight w:val="173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jc w:val="center"/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BA4A7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Secret Disk 4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</w:rPr>
              <w:t>Антивирус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Касперского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6.0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для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Windows Workstations</w:t>
            </w:r>
          </w:p>
        </w:tc>
      </w:tr>
      <w:tr w:rsidR="00BA4A7F" w:rsidRPr="00BA4A7F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Secret Disk 4</w:t>
            </w:r>
            <w:r w:rsidRPr="00BA4A7F">
              <w:rPr>
                <w:bCs w:val="0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Касперского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6.0 </w:t>
            </w:r>
            <w:r w:rsidRPr="00BA4A7F">
              <w:rPr>
                <w:rFonts w:cs="Times New Roman"/>
                <w:i/>
                <w:sz w:val="24"/>
                <w:szCs w:val="24"/>
              </w:rPr>
              <w:t>для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Windows Workstations</w:t>
            </w:r>
          </w:p>
        </w:tc>
      </w:tr>
      <w:tr w:rsidR="00BA4A7F" w:rsidRPr="00BA4A7F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ViPNet Office Firewall</w:t>
            </w:r>
          </w:p>
        </w:tc>
      </w:tr>
    </w:tbl>
    <w:p w:rsidR="005741EE" w:rsidRPr="00A00859" w:rsidRDefault="005741EE" w:rsidP="00384F21">
      <w:pPr>
        <w:pStyle w:val="affff0"/>
        <w:jc w:val="center"/>
        <w:rPr>
          <w:rFonts w:cs="Times New Roman"/>
          <w:lang w:val="en-US"/>
        </w:rPr>
      </w:pPr>
    </w:p>
    <w:p w:rsidR="00E224C1" w:rsidRPr="00A00859" w:rsidRDefault="00434C99" w:rsidP="00384F21">
      <w:pPr>
        <w:pStyle w:val="affff0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8876665" cy="4274185"/>
            <wp:effectExtent l="0" t="0" r="0" b="0"/>
            <wp:docPr id="25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96944" cy="5760640"/>
                      <a:chOff x="35496" y="980728"/>
                      <a:chExt cx="8496944" cy="5760640"/>
                    </a:xfrm>
                  </a:grpSpPr>
                  <a:sp>
                    <a:nvSpPr>
                      <a:cNvPr id="78850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57698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0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prstDash val="solid"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non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1" name="Стрелка вверх 10"/>
                      <a:cNvSpPr/>
                    </a:nvSpPr>
                    <a:spPr>
                      <a:xfrm rot="10800000" flipH="1">
                        <a:off x="4283968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Стрелка вверх 11"/>
                      <a:cNvSpPr/>
                    </a:nvSpPr>
                    <a:spPr>
                      <a:xfrm rot="10800000" flipH="1">
                        <a:off x="1475656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Стрелка вверх 12"/>
                      <a:cNvSpPr/>
                    </a:nvSpPr>
                    <a:spPr>
                      <a:xfrm rot="10800000" flipH="1">
                        <a:off x="7092280" y="1052736"/>
                        <a:ext cx="288032" cy="144016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5"/>
                      </a:lnRef>
                      <a:fillRef idx="3">
                        <a:schemeClr val="accent5"/>
                      </a:fillRef>
                      <a:effectRef idx="3">
                        <a:schemeClr val="accent5"/>
                      </a:effectRef>
                      <a:fontRef idx="minor">
                        <a:schemeClr val="lt1"/>
                      </a:fontRef>
                    </a:style>
                  </a:sp>
                  <a:grpSp>
                    <a:nvGrpSpPr>
                      <a:cNvPr id="2" name="Группа 29"/>
                      <a:cNvGrpSpPr/>
                    </a:nvGrpSpPr>
                    <a:grpSpPr>
                      <a:xfrm>
                        <a:off x="35496" y="980728"/>
                        <a:ext cx="8496944" cy="5760640"/>
                        <a:chOff x="-108520" y="908720"/>
                        <a:chExt cx="8496944" cy="5760640"/>
                      </a:xfrm>
                    </a:grpSpPr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5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925" y="981075"/>
                          <a:ext cx="8424863" cy="576103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9" name="Группа 23"/>
                        <a:cNvGrpSpPr/>
                      </a:nvGrpSpPr>
                      <a:grpSpPr>
                        <a:xfrm>
                          <a:off x="184277" y="978495"/>
                          <a:ext cx="8204147" cy="463898"/>
                          <a:chOff x="184277" y="978495"/>
                          <a:chExt cx="8204147" cy="463898"/>
                        </a:xfrm>
                      </a:grpSpPr>
                      <a:sp>
                        <a:nvSpPr>
                          <a:cNvPr id="41" name="TextBox 40"/>
                          <a:cNvSpPr txBox="1"/>
                        </a:nvSpPr>
                        <a:spPr>
                          <a:xfrm>
                            <a:off x="184277" y="978495"/>
                            <a:ext cx="2162352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/>
                                <a:t>Уровень </a:t>
                              </a:r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пользователей</a:t>
                              </a:r>
                            </a:p>
                            <a:p>
                              <a:pPr algn="ctr"/>
                              <a:r>
                                <a:rPr lang="ru-RU" sz="1200" b="1" dirty="0" smtClean="0"/>
                                <a:t> (АРМ ЛВС </a:t>
                              </a:r>
                              <a:r>
                                <a:rPr lang="ru-RU" sz="1200" b="1" dirty="0" err="1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9" name="TextBox 38"/>
                          <a:cNvSpPr txBox="1"/>
                        </a:nvSpPr>
                        <a:spPr>
                          <a:xfrm>
                            <a:off x="2699792" y="980728"/>
                            <a:ext cx="3240360" cy="461665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2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200" b="1" dirty="0" smtClean="0"/>
                                <a:t> </a:t>
                              </a:r>
                              <a:r>
                                <a:rPr lang="ru-RU" sz="1200" b="1" dirty="0" err="1" smtClean="0"/>
                                <a:t>внутрисетевого</a:t>
                              </a:r>
                              <a:r>
                                <a:rPr lang="ru-RU" sz="1200" b="1" dirty="0" smtClean="0"/>
                                <a:t> взаимодействия (Серверы ЛВС </a:t>
                              </a:r>
                              <a:r>
                                <a:rPr lang="ru-RU" sz="1200" b="1" dirty="0" err="1" smtClean="0"/>
                                <a:t>ИСПДн</a:t>
                              </a:r>
                              <a:r>
                                <a:rPr lang="ru-RU" sz="1200" b="1" dirty="0" smtClean="0"/>
                                <a:t>.)</a:t>
                              </a:r>
                              <a:r>
                                <a:rPr lang="ru-RU" sz="1200" b="1" i="1" dirty="0" smtClean="0">
                                  <a:solidFill>
                                    <a:schemeClr val="tx1">
                                      <a:lumMod val="75000"/>
                                    </a:schemeClr>
                                  </a:solidFill>
                                </a:rPr>
                                <a:t>.</a:t>
                              </a:r>
                              <a:endParaRPr lang="ru-RU" sz="12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7" name="TextBox 36"/>
                          <a:cNvSpPr txBox="1"/>
                        </a:nvSpPr>
                        <a:spPr>
                          <a:xfrm>
                            <a:off x="6084168" y="980729"/>
                            <a:ext cx="2304256" cy="430887"/>
                          </a:xfrm>
                          <a:prstGeom prst="rect">
                            <a:avLst/>
                          </a:prstGeom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ru-R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ru-RU" sz="1100" b="1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Уровень</a:t>
                              </a:r>
                              <a:r>
                                <a:rPr lang="ru-RU" sz="1100" b="1" dirty="0" smtClean="0"/>
                                <a:t> межсетевого </a:t>
                              </a:r>
                            </a:p>
                            <a:p>
                              <a:pPr algn="ctr"/>
                              <a:r>
                                <a:rPr lang="ru-RU" sz="1100" b="1" dirty="0" smtClean="0"/>
                                <a:t>взаимодействия  ЛВС </a:t>
                              </a:r>
                              <a:r>
                                <a:rPr lang="ru-RU" sz="1100" b="1" dirty="0" err="1" smtClean="0"/>
                                <a:t>ИСПДн</a:t>
                              </a:r>
                              <a:r>
                                <a:rPr lang="ru-RU" sz="1100" b="1" dirty="0" smtClean="0"/>
                                <a:t>.</a:t>
                              </a:r>
                              <a:endParaRPr lang="ru-RU" sz="1100" b="1" i="1" dirty="0">
                                <a:solidFill>
                                  <a:schemeClr val="tx1">
                                    <a:lumMod val="75000"/>
                                  </a:schemeClr>
                                </a:solidFill>
                              </a:endParaRPr>
                            </a:p>
                          </a:txBody>
                          <a:useSpRect/>
                        </a:txSp>
                        <a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  <a:pic>
                    <a:nvPicPr>
                      <a:cNvPr id="32" name="Рисунок 31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475656" y="2457221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3" name="Рисунок 32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187624" y="1772816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4" name="Рисунок 33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1115616" y="3501008"/>
                        <a:ext cx="864096" cy="93610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5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75656" y="3501008"/>
                        <a:ext cx="546424" cy="792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2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691680" y="242088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3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403648" y="170080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44" name="Рисунок 43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275856" y="2961277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5" name="Рисунок 44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419872" y="3501008"/>
                        <a:ext cx="864096" cy="936104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1" name="Рисунок 60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3059832" y="2348880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2" name="Рисунок 61" descr="рисунок.jpg"/>
                      <a:cNvPicPr>
                        <a:picLocks noChangeAspect="1"/>
                      </a:cNvPicPr>
                    </a:nvPicPr>
                    <a:blipFill>
                      <a:blip r:embed="rId21" cstate="print"/>
                      <a:stretch>
                        <a:fillRect/>
                      </a:stretch>
                    </a:blipFill>
                    <a:spPr>
                      <a:xfrm>
                        <a:off x="2843808" y="1772816"/>
                        <a:ext cx="432048" cy="53973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3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79912" y="3501008"/>
                        <a:ext cx="546424" cy="79208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4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491880" y="2924944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5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75856" y="2276872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6" name="Picture 4" descr="C:\Users\G-.-Host\Desktop\рисунок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59832" y="1700808"/>
                        <a:ext cx="288032" cy="504056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67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88224" y="3573016"/>
                        <a:ext cx="864096" cy="8609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36" name="Группа 80"/>
                      <a:cNvGrpSpPr/>
                    </a:nvGrpSpPr>
                    <a:grpSpPr>
                      <a:xfrm>
                        <a:off x="467544" y="1700808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38" name="Блок-схема: узел 37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Блок-схема: узел 39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6" name="Блок-схема: узел 45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7" name="Блок-схема: узел 46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8" name="Блок-схема: узел 47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9" name="Блок-схема: узел 48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0" name="Блок-схема: узел 49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51" name="Группа 88"/>
                      <a:cNvGrpSpPr/>
                    </a:nvGrpSpPr>
                    <a:grpSpPr>
                      <a:xfrm>
                        <a:off x="971600" y="2276872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52" name="Блок-схема: узел 51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3" name="Блок-схема: узел 52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4" name="Блок-схема: узел 53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5" name="Блок-схема: узел 54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6" name="Блок-схема: узел 55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9" name="Блок-схема: узел 58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0" name="Блок-схема: узел 59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68" name="Группа 96"/>
                      <a:cNvGrpSpPr/>
                    </a:nvGrpSpPr>
                    <a:grpSpPr>
                      <a:xfrm>
                        <a:off x="683568" y="3501008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69" name="Блок-схема: узел 68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0" name="Блок-схема: узел 69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1" name="Блок-схема: узел 70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2" name="Блок-схема: узел 71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3" name="Блок-схема: узел 72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4" name="Блок-схема: узел 73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5" name="Блок-схема: узел 74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76" name="Группа 104"/>
                      <a:cNvGrpSpPr/>
                    </a:nvGrpSpPr>
                    <a:grpSpPr>
                      <a:xfrm flipH="1">
                        <a:off x="4427984" y="1700808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77" name="Блок-схема: узел 76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8" name="Блок-схема: узел 77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9" name="Блок-схема: узел 78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0" name="Блок-схема: узел 79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1" name="Блок-схема: узел 80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2" name="Блок-схема: узел 81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3" name="Блок-схема: узел 82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84" name="Группа 112"/>
                      <a:cNvGrpSpPr/>
                    </a:nvGrpSpPr>
                    <a:grpSpPr>
                      <a:xfrm flipH="1">
                        <a:off x="4860032" y="2276872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85" name="Блок-схема: узел 84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6" name="Блок-схема: узел 85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7" name="Блок-схема: узел 86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8" name="Блок-схема: узел 87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9" name="Блок-схема: узел 88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0" name="Блок-схема: узел 89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1" name="Блок-схема: узел 90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92" name="Группа 120"/>
                      <a:cNvGrpSpPr/>
                    </a:nvGrpSpPr>
                    <a:grpSpPr>
                      <a:xfrm flipH="1">
                        <a:off x="5364088" y="2852936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93" name="Блок-схема: узел 92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4" name="Блок-схема: узел 93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5" name="Блок-схема: узел 94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6" name="Блок-схема: узел 95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7" name="Блок-схема: узел 96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8" name="Блок-схема: узел 97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9" name="Блок-схема: узел 98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grpSp>
                    <a:nvGrpSpPr>
                      <a:cNvPr id="100" name="Группа 128"/>
                      <a:cNvGrpSpPr/>
                    </a:nvGrpSpPr>
                    <a:grpSpPr>
                      <a:xfrm flipH="1">
                        <a:off x="5796136" y="3501008"/>
                        <a:ext cx="216024" cy="288032"/>
                        <a:chOff x="1763688" y="6165304"/>
                        <a:chExt cx="576064" cy="576064"/>
                      </a:xfrm>
                    </a:grpSpPr>
                    <a:sp>
                      <a:nvSpPr>
                        <a:cNvPr id="101" name="Блок-схема: узел 100"/>
                        <a:cNvSpPr/>
                      </a:nvSpPr>
                      <a:spPr>
                        <a:xfrm>
                          <a:off x="1763688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2" name="Блок-схема: узел 101"/>
                        <a:cNvSpPr/>
                      </a:nvSpPr>
                      <a:spPr>
                        <a:xfrm>
                          <a:off x="1979712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3" name="Блок-схема: узел 102"/>
                        <a:cNvSpPr/>
                      </a:nvSpPr>
                      <a:spPr>
                        <a:xfrm>
                          <a:off x="2195736" y="6165304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4" name="Блок-схема: узел 103"/>
                        <a:cNvSpPr/>
                      </a:nvSpPr>
                      <a:spPr>
                        <a:xfrm>
                          <a:off x="1763688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5" name="Блок-схема: узел 104"/>
                        <a:cNvSpPr/>
                      </a:nvSpPr>
                      <a:spPr>
                        <a:xfrm>
                          <a:off x="1979712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6" name="Блок-схема: узел 105"/>
                        <a:cNvSpPr/>
                      </a:nvSpPr>
                      <a:spPr>
                        <a:xfrm>
                          <a:off x="2195736" y="6381328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7" name="Блок-схема: узел 106"/>
                        <a:cNvSpPr/>
                      </a:nvSpPr>
                      <a:spPr>
                        <a:xfrm>
                          <a:off x="1763688" y="6597352"/>
                          <a:ext cx="144016" cy="14401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 dirty="0">
                              <a:solidFill>
                                <a:srgbClr val="FF0000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  <a:pic>
                    <a:nvPicPr>
                      <a:cNvPr id="108" name="Picture 3" descr="C:\Users\G-.-Host.G--Host\Desktop\рисунок11.jpg"/>
                      <a:cNvPicPr>
                        <a:picLocks noChangeAspect="1" noChangeArrowheads="1"/>
                      </a:cNvPicPr>
                    </a:nvPicPr>
                    <a:blipFill>
                      <a:blip r:embed="rId3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444208" y="3297677"/>
                        <a:ext cx="1152128" cy="1139435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D7EDD" w:rsidRDefault="003D7EDD" w:rsidP="00384F21">
      <w:pPr>
        <w:pStyle w:val="affff0"/>
        <w:jc w:val="center"/>
        <w:rPr>
          <w:rFonts w:cs="Times New Roman"/>
          <w:lang w:val="en-US"/>
        </w:rPr>
      </w:pPr>
      <w:r w:rsidRPr="00A00859">
        <w:rPr>
          <w:rFonts w:cs="Times New Roman"/>
        </w:rPr>
        <w:t>Схема 4.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9922"/>
      </w:tblGrid>
      <w:tr w:rsidR="00BA4A7F" w:rsidRPr="00BA4A7F" w:rsidTr="005C570D">
        <w:trPr>
          <w:trHeight w:val="173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jc w:val="center"/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BA4A7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Secret Disk 4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</w:rPr>
              <w:t>Антивирус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Касперского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6.0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для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Windows Workstations</w:t>
            </w:r>
          </w:p>
        </w:tc>
      </w:tr>
      <w:tr w:rsidR="00BA4A7F" w:rsidRPr="00BA4A7F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Secret Disk 4</w:t>
            </w:r>
            <w:r w:rsidRPr="00BA4A7F">
              <w:rPr>
                <w:bCs w:val="0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Касперского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6.0 </w:t>
            </w:r>
            <w:r w:rsidRPr="00BA4A7F">
              <w:rPr>
                <w:rFonts w:cs="Times New Roman"/>
                <w:i/>
                <w:sz w:val="24"/>
                <w:szCs w:val="24"/>
              </w:rPr>
              <w:t>для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Windows Workstations</w:t>
            </w:r>
            <w:r w:rsidR="00690277">
              <w:rPr>
                <w:rFonts w:cs="Times New Roman"/>
                <w:i/>
                <w:sz w:val="24"/>
                <w:szCs w:val="24"/>
                <w:lang w:val="en-US"/>
              </w:rPr>
              <w:t>+VipNet Client</w:t>
            </w:r>
          </w:p>
        </w:tc>
      </w:tr>
      <w:tr w:rsidR="00BA4A7F" w:rsidRPr="00BA4A7F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690277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ViPNet </w:t>
            </w:r>
            <w:r w:rsidR="00690277">
              <w:rPr>
                <w:rFonts w:cs="Times New Roman"/>
                <w:i/>
                <w:sz w:val="24"/>
                <w:szCs w:val="24"/>
                <w:lang w:val="en-US"/>
              </w:rPr>
              <w:t>Custom</w:t>
            </w:r>
          </w:p>
        </w:tc>
      </w:tr>
    </w:tbl>
    <w:p w:rsidR="00BA4A7F" w:rsidRPr="00BA4A7F" w:rsidRDefault="00BA4A7F" w:rsidP="00384F21">
      <w:pPr>
        <w:pStyle w:val="affff0"/>
        <w:jc w:val="center"/>
        <w:rPr>
          <w:rFonts w:cs="Times New Roman"/>
          <w:b w:val="0"/>
          <w:lang w:val="en-US"/>
        </w:rPr>
        <w:sectPr w:rsidR="00BA4A7F" w:rsidRPr="00BA4A7F" w:rsidSect="00D95479">
          <w:pgSz w:w="16840" w:h="11907" w:orient="landscape" w:code="9"/>
          <w:pgMar w:top="851" w:right="1276" w:bottom="1616" w:left="720" w:header="0" w:footer="850" w:gutter="0"/>
          <w:cols w:space="708"/>
          <w:titlePg/>
          <w:docGrid w:linePitch="360"/>
        </w:sectPr>
      </w:pPr>
    </w:p>
    <w:p w:rsidR="00384F21" w:rsidRPr="00A00859" w:rsidRDefault="00384F21" w:rsidP="00D6199C">
      <w:pPr>
        <w:pStyle w:val="affff0"/>
        <w:numPr>
          <w:ilvl w:val="0"/>
          <w:numId w:val="11"/>
        </w:numPr>
        <w:rPr>
          <w:rFonts w:cs="Times New Roman"/>
          <w:sz w:val="24"/>
          <w:szCs w:val="24"/>
        </w:rPr>
      </w:pPr>
      <w:r w:rsidRPr="00A00859">
        <w:rPr>
          <w:rFonts w:cs="Times New Roman"/>
          <w:sz w:val="24"/>
          <w:szCs w:val="24"/>
        </w:rPr>
        <w:lastRenderedPageBreak/>
        <w:t>Технические требования, предъявляемые к рабочим станциям с установленными средствами защиты</w:t>
      </w:r>
    </w:p>
    <w:p w:rsidR="00384F21" w:rsidRPr="00A00859" w:rsidRDefault="00384F21" w:rsidP="00AB0A43">
      <w:pPr>
        <w:rPr>
          <w:rFonts w:ascii="Times New Roman" w:hAnsi="Times New Roman"/>
        </w:rPr>
      </w:pPr>
      <w:r w:rsidRPr="00A00859">
        <w:rPr>
          <w:rFonts w:ascii="Times New Roman" w:hAnsi="Times New Roman"/>
        </w:rPr>
        <w:t>Для организации защищенной сети требуются АРМ соответствующие следующим техническим требованиям:</w:t>
      </w:r>
    </w:p>
    <w:p w:rsidR="00384F21" w:rsidRPr="00A00859" w:rsidRDefault="00384F21" w:rsidP="00384F21">
      <w:pPr>
        <w:rPr>
          <w:rFonts w:ascii="Times New Roman" w:hAnsi="Times New Roman"/>
        </w:rPr>
      </w:pPr>
    </w:p>
    <w:p w:rsidR="00384F21" w:rsidRPr="00A00859" w:rsidRDefault="00384F21" w:rsidP="00384F21">
      <w:pPr>
        <w:rPr>
          <w:rFonts w:ascii="Times New Roman" w:hAnsi="Times New Roman"/>
          <w:b/>
        </w:rPr>
      </w:pPr>
      <w:r w:rsidRPr="00A00859">
        <w:rPr>
          <w:rFonts w:ascii="Times New Roman" w:hAnsi="Times New Roman"/>
          <w:b/>
        </w:rPr>
        <w:t xml:space="preserve">Для клиентского места  защищенной </w:t>
      </w:r>
      <w:r w:rsidR="00E224C1" w:rsidRPr="00A00859">
        <w:rPr>
          <w:rFonts w:ascii="Times New Roman" w:hAnsi="Times New Roman"/>
          <w:b/>
        </w:rPr>
        <w:t>ИСПДн.</w:t>
      </w:r>
      <w:r w:rsidRPr="00A00859">
        <w:rPr>
          <w:rFonts w:ascii="Times New Roman" w:hAnsi="Times New Roman"/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2"/>
        <w:gridCol w:w="3023"/>
        <w:gridCol w:w="2735"/>
      </w:tblGrid>
      <w:tr w:rsidR="00384F21" w:rsidRPr="00A00859" w:rsidTr="00DF5A9F">
        <w:tc>
          <w:tcPr>
            <w:tcW w:w="3782" w:type="dxa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023" w:type="dxa"/>
          </w:tcPr>
          <w:p w:rsidR="00384F21" w:rsidRPr="00A00859" w:rsidRDefault="00384F21" w:rsidP="003E3F4F">
            <w:pPr>
              <w:jc w:val="center"/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Мин. Требования</w:t>
            </w:r>
          </w:p>
        </w:tc>
        <w:tc>
          <w:tcPr>
            <w:tcW w:w="2735" w:type="dxa"/>
          </w:tcPr>
          <w:p w:rsidR="00384F21" w:rsidRPr="00A00859" w:rsidRDefault="00384F21" w:rsidP="003E3F4F">
            <w:pPr>
              <w:jc w:val="center"/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Рекомендуется</w:t>
            </w:r>
          </w:p>
        </w:tc>
      </w:tr>
      <w:tr w:rsidR="00384F21" w:rsidRPr="00A00859" w:rsidTr="00DF5A9F">
        <w:tc>
          <w:tcPr>
            <w:tcW w:w="3782" w:type="dxa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Процессор:</w:t>
            </w:r>
          </w:p>
        </w:tc>
        <w:tc>
          <w:tcPr>
            <w:tcW w:w="3023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32-разрядный процессор (x86) с тактовой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частотой 1 ГГц;</w:t>
            </w:r>
          </w:p>
          <w:p w:rsidR="00384F21" w:rsidRPr="00A00859" w:rsidRDefault="00384F21" w:rsidP="00DF5A9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5" w:type="dxa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x86 или x64 с тактовой частотой 1 ГГц</w:t>
            </w:r>
          </w:p>
        </w:tc>
      </w:tr>
      <w:tr w:rsidR="00384F21" w:rsidRPr="00A00859" w:rsidTr="00DF5A9F">
        <w:tc>
          <w:tcPr>
            <w:tcW w:w="3782" w:type="dxa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Память:</w:t>
            </w:r>
          </w:p>
        </w:tc>
        <w:tc>
          <w:tcPr>
            <w:tcW w:w="3023" w:type="dxa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1 ГБ</w:t>
            </w:r>
          </w:p>
        </w:tc>
        <w:tc>
          <w:tcPr>
            <w:tcW w:w="2735" w:type="dxa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2 ГБ</w:t>
            </w:r>
          </w:p>
        </w:tc>
      </w:tr>
      <w:tr w:rsidR="00384F21" w:rsidRPr="00A00859" w:rsidTr="00DF5A9F">
        <w:tc>
          <w:tcPr>
            <w:tcW w:w="3782" w:type="dxa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Требуемый объем жесткого диска:</w:t>
            </w:r>
          </w:p>
        </w:tc>
        <w:tc>
          <w:tcPr>
            <w:tcW w:w="3023" w:type="dxa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40 Гб с 16 Гб свободного дискового пространства</w:t>
            </w:r>
          </w:p>
        </w:tc>
        <w:tc>
          <w:tcPr>
            <w:tcW w:w="2735" w:type="dxa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40 Гб с 16 Гб свободного дискового пространства</w:t>
            </w:r>
          </w:p>
        </w:tc>
      </w:tr>
      <w:tr w:rsidR="00384F21" w:rsidRPr="00A00859" w:rsidTr="00DF5A9F">
        <w:tc>
          <w:tcPr>
            <w:tcW w:w="3782" w:type="dxa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Видеокарта</w:t>
            </w:r>
          </w:p>
        </w:tc>
        <w:tc>
          <w:tcPr>
            <w:tcW w:w="3023" w:type="dxa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Поддержка интерфейса DirectX 9, не менее 128 МБ видеопамяти</w:t>
            </w:r>
          </w:p>
        </w:tc>
        <w:tc>
          <w:tcPr>
            <w:tcW w:w="2735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Поддержка интерфейса DirectX 9, не менее 128 МБ видеопамяти;</w:t>
            </w:r>
          </w:p>
          <w:p w:rsidR="00384F21" w:rsidRPr="00A00859" w:rsidRDefault="00384F21" w:rsidP="00DF5A9F">
            <w:pPr>
              <w:jc w:val="center"/>
              <w:rPr>
                <w:rFonts w:ascii="Times New Roman" w:hAnsi="Times New Roman"/>
              </w:rPr>
            </w:pPr>
          </w:p>
        </w:tc>
      </w:tr>
      <w:tr w:rsidR="00DF5A9F" w:rsidRPr="00A00859" w:rsidTr="00DF5A9F">
        <w:tc>
          <w:tcPr>
            <w:tcW w:w="3782" w:type="dxa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 xml:space="preserve">Привод  </w:t>
            </w:r>
            <w:r w:rsidRPr="00A00859">
              <w:rPr>
                <w:rFonts w:ascii="Times New Roman" w:hAnsi="Times New Roman"/>
                <w:b/>
                <w:lang w:val="en-US"/>
              </w:rPr>
              <w:t>DVD</w:t>
            </w:r>
          </w:p>
        </w:tc>
        <w:tc>
          <w:tcPr>
            <w:tcW w:w="3023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+</w:t>
            </w:r>
          </w:p>
        </w:tc>
        <w:tc>
          <w:tcPr>
            <w:tcW w:w="2735" w:type="dxa"/>
          </w:tcPr>
          <w:p w:rsidR="00DF5A9F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+</w:t>
            </w:r>
          </w:p>
        </w:tc>
      </w:tr>
      <w:tr w:rsidR="00DF5A9F" w:rsidRPr="00A00859" w:rsidTr="00DF5A9F">
        <w:tc>
          <w:tcPr>
            <w:tcW w:w="3782" w:type="dxa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</w:rPr>
              <w:t xml:space="preserve">Операционная </w:t>
            </w:r>
            <w:r w:rsidRPr="00A00859">
              <w:rPr>
                <w:rFonts w:ascii="Times New Roman" w:hAnsi="Times New Roman"/>
                <w:b/>
                <w:lang w:val="en-US"/>
              </w:rPr>
              <w:t>c</w:t>
            </w:r>
            <w:r w:rsidRPr="00A00859">
              <w:rPr>
                <w:rFonts w:ascii="Times New Roman" w:hAnsi="Times New Roman"/>
                <w:b/>
              </w:rPr>
              <w:t xml:space="preserve">истема: </w:t>
            </w:r>
          </w:p>
        </w:tc>
        <w:tc>
          <w:tcPr>
            <w:tcW w:w="3023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Windows XP Home service pack 3</w:t>
            </w:r>
          </w:p>
        </w:tc>
        <w:tc>
          <w:tcPr>
            <w:tcW w:w="2735" w:type="dxa"/>
          </w:tcPr>
          <w:p w:rsidR="00DF5A9F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Windows 7 профессиональная</w:t>
            </w:r>
          </w:p>
        </w:tc>
      </w:tr>
      <w:tr w:rsidR="00DF5A9F" w:rsidRPr="00A00859" w:rsidTr="00DF5A9F">
        <w:tc>
          <w:tcPr>
            <w:tcW w:w="3782" w:type="dxa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</w:rPr>
              <w:t>Дополнительные требования:</w:t>
            </w:r>
          </w:p>
        </w:tc>
        <w:tc>
          <w:tcPr>
            <w:tcW w:w="3023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Возможность вывода аудио сигнала;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Windows Installer 2.0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Доступ в Интернет;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Internet Explorer 6.0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свободный порт USB.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735" w:type="dxa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Возможность вывода аудио сигнала;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Windows Installer 2.0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Доступ в Интернет;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Internet Explorer 8.0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свободный порт USB.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384F21" w:rsidRPr="00A00859" w:rsidRDefault="00384F21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Pr="00A00859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Pr="00A00859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Pr="00A00859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FB1BBC" w:rsidRPr="00A00859" w:rsidRDefault="00FB1BBC" w:rsidP="00D6199C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Рекомендации по оптимизации затрат на создание СиЗИ ИСПДн</w:t>
      </w:r>
    </w:p>
    <w:p w:rsidR="00FB1BBC" w:rsidRPr="00A00859" w:rsidRDefault="00FB1BBC" w:rsidP="00FB1BBC">
      <w:pPr>
        <w:pStyle w:val="afb"/>
        <w:rPr>
          <w:rFonts w:ascii="Times New Roman" w:hAnsi="Times New Roman"/>
          <w:sz w:val="24"/>
          <w:szCs w:val="24"/>
        </w:rPr>
      </w:pPr>
    </w:p>
    <w:p w:rsidR="006D2DB5" w:rsidRPr="00A00859" w:rsidRDefault="006D2DB5" w:rsidP="00FB1BBC">
      <w:pPr>
        <w:pStyle w:val="afb"/>
        <w:rPr>
          <w:rFonts w:ascii="Times New Roman" w:hAnsi="Times New Roman"/>
          <w:color w:val="000000"/>
          <w:sz w:val="24"/>
          <w:szCs w:val="24"/>
        </w:rPr>
      </w:pPr>
      <w:r w:rsidRPr="00A00859">
        <w:rPr>
          <w:rFonts w:ascii="Times New Roman" w:hAnsi="Times New Roman"/>
          <w:color w:val="000000"/>
          <w:sz w:val="24"/>
          <w:szCs w:val="24"/>
        </w:rPr>
        <w:t>В целях снижения затрат на создание СиЗИ ИСПДн. могут быть рекомендованы следующие способы:</w:t>
      </w:r>
    </w:p>
    <w:p w:rsidR="003F5DC4" w:rsidRPr="00A00859" w:rsidRDefault="003F5DC4" w:rsidP="00FB1BBC">
      <w:pPr>
        <w:pStyle w:val="afb"/>
        <w:rPr>
          <w:rFonts w:ascii="Times New Roman" w:hAnsi="Times New Roman"/>
          <w:color w:val="000000"/>
          <w:sz w:val="24"/>
          <w:szCs w:val="24"/>
        </w:rPr>
      </w:pPr>
    </w:p>
    <w:p w:rsidR="006D2DB5" w:rsidRPr="00A00859" w:rsidRDefault="006D2DB5" w:rsidP="006D2DB5">
      <w:pPr>
        <w:pStyle w:val="afb"/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color w:val="000000"/>
          <w:sz w:val="24"/>
          <w:szCs w:val="24"/>
        </w:rPr>
        <w:t>Обезличивание ПДн.</w:t>
      </w:r>
    </w:p>
    <w:p w:rsidR="00C533E3" w:rsidRPr="00A00859" w:rsidRDefault="00C533E3" w:rsidP="00C533E3">
      <w:pPr>
        <w:pStyle w:val="afb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3F5DC4" w:rsidRPr="00A00859" w:rsidRDefault="00C533E3" w:rsidP="00C533E3">
      <w:pPr>
        <w:pStyle w:val="afb"/>
        <w:rPr>
          <w:rFonts w:ascii="Times New Roman" w:hAnsi="Times New Roman"/>
          <w:iCs/>
          <w:color w:val="000000"/>
          <w:sz w:val="24"/>
          <w:szCs w:val="24"/>
        </w:rPr>
      </w:pPr>
      <w:r w:rsidRPr="00A00859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3F5DC4" w:rsidRPr="00A00859">
        <w:rPr>
          <w:rFonts w:ascii="Times New Roman" w:hAnsi="Times New Roman"/>
          <w:b/>
          <w:bCs/>
          <w:color w:val="000000"/>
          <w:sz w:val="24"/>
          <w:szCs w:val="24"/>
        </w:rPr>
        <w:t>безличивание персональных данных</w:t>
      </w:r>
      <w:r w:rsidR="003F5DC4" w:rsidRPr="00A00859">
        <w:rPr>
          <w:rFonts w:ascii="Times New Roman" w:hAnsi="Times New Roman"/>
          <w:i/>
          <w:iCs/>
          <w:color w:val="000000"/>
          <w:sz w:val="24"/>
          <w:szCs w:val="24"/>
        </w:rPr>
        <w:t xml:space="preserve"> – </w:t>
      </w:r>
      <w:r w:rsidR="003F5DC4" w:rsidRPr="00A00859">
        <w:rPr>
          <w:rFonts w:ascii="Times New Roman" w:hAnsi="Times New Roman"/>
          <w:iCs/>
          <w:color w:val="000000"/>
          <w:sz w:val="24"/>
          <w:szCs w:val="24"/>
        </w:rPr>
        <w:t xml:space="preserve">действия, в результате которых невозможно определить принадлежность персональных данных конкретному субъекту персональных данных (ФЗ </w:t>
      </w:r>
      <w:r w:rsidRPr="00A00859">
        <w:rPr>
          <w:rFonts w:ascii="Times New Roman" w:hAnsi="Times New Roman"/>
          <w:iCs/>
          <w:color w:val="000000"/>
          <w:sz w:val="24"/>
          <w:szCs w:val="24"/>
        </w:rPr>
        <w:t>№</w:t>
      </w:r>
      <w:r w:rsidR="003F5DC4" w:rsidRPr="00A00859">
        <w:rPr>
          <w:rFonts w:ascii="Times New Roman" w:hAnsi="Times New Roman"/>
          <w:iCs/>
          <w:color w:val="000000"/>
          <w:sz w:val="24"/>
          <w:szCs w:val="24"/>
        </w:rPr>
        <w:t>152)</w:t>
      </w:r>
    </w:p>
    <w:p w:rsidR="00C533E3" w:rsidRPr="00A00859" w:rsidRDefault="00C533E3" w:rsidP="003F5DC4">
      <w:pPr>
        <w:pStyle w:val="afb"/>
        <w:ind w:left="360"/>
        <w:rPr>
          <w:rFonts w:ascii="Times New Roman" w:hAnsi="Times New Roman"/>
          <w:iCs/>
          <w:color w:val="000000"/>
          <w:sz w:val="24"/>
          <w:szCs w:val="24"/>
        </w:rPr>
      </w:pPr>
    </w:p>
    <w:p w:rsidR="009D08C3" w:rsidRPr="00A00859" w:rsidRDefault="009D08C3" w:rsidP="00C533E3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 соответствии с ФЗ №152 оператор наделен правом проводить обезличивание ПДн. </w:t>
      </w:r>
    </w:p>
    <w:p w:rsidR="009D08C3" w:rsidRPr="00A00859" w:rsidRDefault="009D08C3" w:rsidP="00C533E3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На момент подготовки настоящих Методических рекомендаций, в нормативно-правовой базе РФ в части защиты персональных данных, отсутствуют жесткие требования по реализации конкретных действий  по обезличиванию ПДн. </w:t>
      </w:r>
    </w:p>
    <w:p w:rsidR="00B34F52" w:rsidRPr="00A00859" w:rsidRDefault="00B34F52" w:rsidP="00C533E3">
      <w:pPr>
        <w:pStyle w:val="afb"/>
        <w:rPr>
          <w:rFonts w:ascii="Times New Roman" w:hAnsi="Times New Roman"/>
          <w:sz w:val="24"/>
          <w:szCs w:val="24"/>
        </w:rPr>
      </w:pPr>
    </w:p>
    <w:p w:rsidR="00C533E3" w:rsidRPr="00A00859" w:rsidRDefault="009D08C3" w:rsidP="00A00859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Таким образом,  м</w:t>
      </w:r>
      <w:r w:rsidR="00C533E3" w:rsidRPr="00A00859">
        <w:rPr>
          <w:rFonts w:ascii="Times New Roman" w:hAnsi="Times New Roman"/>
          <w:sz w:val="24"/>
          <w:szCs w:val="24"/>
        </w:rPr>
        <w:t xml:space="preserve">етоды  </w:t>
      </w:r>
      <w:r w:rsidRPr="00A00859">
        <w:rPr>
          <w:rFonts w:ascii="Times New Roman" w:hAnsi="Times New Roman"/>
          <w:sz w:val="24"/>
          <w:szCs w:val="24"/>
        </w:rPr>
        <w:t xml:space="preserve">и способы </w:t>
      </w:r>
      <w:r w:rsidR="00C533E3" w:rsidRPr="00A00859">
        <w:rPr>
          <w:rFonts w:ascii="Times New Roman" w:hAnsi="Times New Roman"/>
          <w:sz w:val="24"/>
          <w:szCs w:val="24"/>
        </w:rPr>
        <w:t xml:space="preserve">обезличивания </w:t>
      </w:r>
      <w:r w:rsidR="00B34F52" w:rsidRPr="00A00859">
        <w:rPr>
          <w:rFonts w:ascii="Times New Roman" w:hAnsi="Times New Roman"/>
          <w:sz w:val="24"/>
          <w:szCs w:val="24"/>
        </w:rPr>
        <w:t>ПДн.</w:t>
      </w:r>
      <w:r w:rsidR="00C533E3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Style w:val="afff3"/>
          <w:rFonts w:ascii="Times New Roman" w:hAnsi="Times New Roman"/>
          <w:sz w:val="24"/>
          <w:szCs w:val="24"/>
        </w:rPr>
        <w:t>оператор</w:t>
      </w:r>
      <w:r w:rsidR="00B34F52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Style w:val="afff3"/>
          <w:rFonts w:ascii="Times New Roman" w:hAnsi="Times New Roman"/>
          <w:sz w:val="24"/>
          <w:szCs w:val="24"/>
        </w:rPr>
        <w:t>определяет самостоятельно</w:t>
      </w:r>
    </w:p>
    <w:tbl>
      <w:tblPr>
        <w:tblW w:w="1002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7326"/>
      </w:tblGrid>
      <w:tr w:rsidR="00B34F52" w:rsidRPr="005C570D" w:rsidTr="005C570D">
        <w:tc>
          <w:tcPr>
            <w:tcW w:w="2694" w:type="dxa"/>
          </w:tcPr>
          <w:p w:rsidR="00B34F52" w:rsidRPr="005C570D" w:rsidRDefault="00B34F52" w:rsidP="005C570D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B34F52" w:rsidRPr="005C570D" w:rsidRDefault="00B34F52" w:rsidP="005C570D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57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Действия по обезличиванию ПДн.</w:t>
            </w:r>
          </w:p>
          <w:p w:rsidR="00B34F52" w:rsidRPr="005C570D" w:rsidRDefault="00B34F52" w:rsidP="00C533E3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7326" w:type="dxa"/>
          </w:tcPr>
          <w:p w:rsidR="00B34F52" w:rsidRPr="005C570D" w:rsidRDefault="00B34F52" w:rsidP="00C533E3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57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br/>
            </w:r>
          </w:p>
          <w:p w:rsidR="00B34F52" w:rsidRPr="005C570D" w:rsidRDefault="00B34F52" w:rsidP="00C533E3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C570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Источник: </w:t>
            </w:r>
            <w:hyperlink r:id="rId55" w:history="1"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http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://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lukatsky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.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blogspot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.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com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/2009/04/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blog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-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post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eastAsia="ru-RU"/>
                </w:rPr>
                <w:t>_14.</w:t>
              </w:r>
              <w:r w:rsidRPr="005C570D">
                <w:rPr>
                  <w:rStyle w:val="aff"/>
                  <w:rFonts w:ascii="Times New Roman" w:hAnsi="Times New Roman"/>
                  <w:b/>
                  <w:sz w:val="24"/>
                  <w:szCs w:val="24"/>
                  <w:lang w:val="en-US" w:eastAsia="ru-RU"/>
                </w:rPr>
                <w:t>html</w:t>
              </w:r>
            </w:hyperlink>
          </w:p>
          <w:p w:rsidR="00B34F52" w:rsidRPr="005C570D" w:rsidRDefault="00B34F52" w:rsidP="00C533E3">
            <w:pPr>
              <w:pStyle w:val="afb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34F52" w:rsidRPr="005C570D" w:rsidTr="005C570D">
        <w:tc>
          <w:tcPr>
            <w:tcW w:w="10020" w:type="dxa"/>
            <w:gridSpan w:val="2"/>
          </w:tcPr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Абстрагирование ПДн – сделать их менее точными, например, путем группирования общих характеристик;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Скрытие ПДн – удалить всю или часть записи ПДн;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Внесение шума в ПДн – добавить небольшое количество посторонней информации в ПДн;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Замена ПДн – переставить поля одной записи ПДн с теми же самыми полями другой аналогичной записи;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Замена данных средним значением – заменить выбранные данные средним значением для группы ПДн;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>Разделение ПДн на части – использование таблиц перекрестных ссылок;</w:t>
            </w:r>
          </w:p>
          <w:p w:rsidR="00B34F52" w:rsidRPr="005C570D" w:rsidRDefault="00B34F52" w:rsidP="005C570D">
            <w:pPr>
              <w:pStyle w:val="afb"/>
              <w:numPr>
                <w:ilvl w:val="0"/>
                <w:numId w:val="53"/>
              </w:numPr>
              <w:tabs>
                <w:tab w:val="left" w:pos="284"/>
                <w:tab w:val="left" w:pos="103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C570D">
              <w:rPr>
                <w:rFonts w:ascii="Times New Roman" w:hAnsi="Times New Roman"/>
                <w:sz w:val="24"/>
                <w:szCs w:val="24"/>
              </w:rPr>
              <w:t xml:space="preserve"> Маскирование ПДн - замена одним символов в ПДн другими</w:t>
            </w:r>
          </w:p>
        </w:tc>
      </w:tr>
    </w:tbl>
    <w:p w:rsidR="00B34F52" w:rsidRPr="00A00859" w:rsidRDefault="00B34F52" w:rsidP="00C533E3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F5DC4" w:rsidRPr="00A00859" w:rsidRDefault="009D08C3" w:rsidP="00B34F52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 </w:t>
      </w:r>
    </w:p>
    <w:p w:rsidR="009D08C3" w:rsidRPr="00A00859" w:rsidRDefault="009D08C3" w:rsidP="00C533E3">
      <w:pPr>
        <w:pStyle w:val="afb"/>
        <w:ind w:left="360"/>
        <w:rPr>
          <w:rFonts w:ascii="Times New Roman" w:hAnsi="Times New Roman"/>
          <w:b/>
          <w:sz w:val="24"/>
          <w:szCs w:val="24"/>
        </w:rPr>
      </w:pPr>
    </w:p>
    <w:p w:rsidR="006D2DB5" w:rsidRPr="00A00859" w:rsidRDefault="006D2DB5" w:rsidP="006D2DB5">
      <w:pPr>
        <w:pStyle w:val="afb"/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color w:val="000000"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/>
          <w:color w:val="000000"/>
          <w:sz w:val="24"/>
          <w:szCs w:val="24"/>
        </w:rPr>
        <w:t xml:space="preserve">егментирование ИСПДн, </w:t>
      </w:r>
      <w:r w:rsidRPr="00A00859">
        <w:rPr>
          <w:rFonts w:ascii="Times New Roman" w:hAnsi="Times New Roman"/>
          <w:b/>
          <w:color w:val="000000"/>
          <w:sz w:val="24"/>
          <w:szCs w:val="24"/>
          <w:lang w:val="en-US"/>
        </w:rPr>
        <w:t>;</w:t>
      </w:r>
    </w:p>
    <w:p w:rsidR="00B34F52" w:rsidRPr="00A00859" w:rsidRDefault="00B34F52" w:rsidP="00B34F52">
      <w:pPr>
        <w:pStyle w:val="afb"/>
        <w:rPr>
          <w:rFonts w:ascii="Times New Roman" w:hAnsi="Times New Roman"/>
          <w:b/>
          <w:sz w:val="24"/>
          <w:szCs w:val="24"/>
          <w:lang w:val="en-US"/>
        </w:rPr>
      </w:pPr>
    </w:p>
    <w:p w:rsidR="00B34F52" w:rsidRPr="00A00859" w:rsidRDefault="00A36B20" w:rsidP="00B34F52">
      <w:pPr>
        <w:pStyle w:val="afb"/>
        <w:rPr>
          <w:rFonts w:ascii="Times New Roman" w:hAnsi="Times New Roman"/>
          <w:sz w:val="24"/>
          <w:szCs w:val="24"/>
          <w:lang w:val="en-US"/>
        </w:rPr>
      </w:pPr>
      <w:r w:rsidRPr="00A00859">
        <w:rPr>
          <w:rFonts w:ascii="Times New Roman" w:hAnsi="Times New Roman"/>
          <w:b/>
          <w:sz w:val="24"/>
          <w:szCs w:val="24"/>
        </w:rPr>
        <w:t>Сегментирование</w:t>
      </w:r>
      <w:r w:rsidRPr="00A00859">
        <w:rPr>
          <w:rFonts w:ascii="Times New Roman" w:hAnsi="Times New Roman"/>
          <w:sz w:val="24"/>
          <w:szCs w:val="24"/>
        </w:rPr>
        <w:t> — процесс разделения ИСПДн  на взаимодействующие участки сети, который можно применять для оптимизации набора средств защиты информации, используемых в каждом сегменте. Это приводит, с одной стороны, к снижению стоимости защиты, а с другой — снижает избыточность СЗИ в тех случаях, когда защищаемые данные расположены неравномерно по сети.</w:t>
      </w:r>
    </w:p>
    <w:p w:rsidR="00A36B20" w:rsidRPr="00A00859" w:rsidRDefault="00A36B20" w:rsidP="00B34F52">
      <w:pPr>
        <w:pStyle w:val="afb"/>
        <w:rPr>
          <w:rFonts w:ascii="Times New Roman" w:hAnsi="Times New Roman"/>
          <w:sz w:val="24"/>
          <w:szCs w:val="24"/>
          <w:lang w:val="en-US"/>
        </w:rPr>
      </w:pPr>
    </w:p>
    <w:p w:rsidR="00A36B20" w:rsidRPr="00A00859" w:rsidRDefault="00A36B20" w:rsidP="00B34F52">
      <w:pPr>
        <w:pStyle w:val="afb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  <w:u w:val="single"/>
        </w:rPr>
        <w:t>Из п. 2.4 приказа ФСТЭК России №58:</w:t>
      </w:r>
      <w:r w:rsidRPr="00A00859">
        <w:rPr>
          <w:rFonts w:ascii="Times New Roman" w:hAnsi="Times New Roman"/>
          <w:sz w:val="24"/>
          <w:szCs w:val="24"/>
        </w:rPr>
        <w:t xml:space="preserve"> "При разделении информационной системы при помощи межсетевых экранов на отдельные части системы для указанных частей системы может устанавливаться более низкий класс, чем для информационной системы в целом".</w:t>
      </w:r>
    </w:p>
    <w:p w:rsidR="00A36B20" w:rsidRPr="00A00859" w:rsidRDefault="00A36B20" w:rsidP="00B34F52">
      <w:pPr>
        <w:pStyle w:val="afb"/>
        <w:rPr>
          <w:rFonts w:ascii="Times New Roman" w:hAnsi="Times New Roman"/>
          <w:sz w:val="20"/>
          <w:szCs w:val="20"/>
        </w:rPr>
      </w:pPr>
    </w:p>
    <w:p w:rsidR="00A36B20" w:rsidRPr="00A00859" w:rsidRDefault="00A36B20" w:rsidP="00B34F52">
      <w:pPr>
        <w:pStyle w:val="afb"/>
        <w:rPr>
          <w:rFonts w:ascii="Times New Roman" w:hAnsi="Times New Roman"/>
          <w:sz w:val="24"/>
          <w:szCs w:val="24"/>
        </w:rPr>
      </w:pPr>
    </w:p>
    <w:p w:rsidR="00A36B20" w:rsidRPr="00A00859" w:rsidRDefault="00A00859" w:rsidP="00B34F52">
      <w:pPr>
        <w:pStyle w:val="afb"/>
        <w:rPr>
          <w:rStyle w:val="b-serp-urlitem1"/>
          <w:rFonts w:ascii="Times New Roman" w:hAnsi="Times New Roman"/>
          <w:sz w:val="24"/>
          <w:szCs w:val="24"/>
        </w:rPr>
      </w:pPr>
      <w:r w:rsidRPr="00A00859">
        <w:rPr>
          <w:rStyle w:val="b-serp-urlitem1"/>
          <w:rFonts w:ascii="Times New Roman" w:hAnsi="Times New Roman"/>
          <w:sz w:val="24"/>
          <w:szCs w:val="24"/>
        </w:rPr>
        <w:t xml:space="preserve">Подробные сведения о методах и способах сегментирования ИСПДн. размещены в сети Интернет по адресу:  </w:t>
      </w:r>
      <w:hyperlink r:id="rId56" w:history="1">
        <w:r w:rsidRPr="00A00859">
          <w:rPr>
            <w:rStyle w:val="aff"/>
            <w:rFonts w:ascii="Times New Roman" w:hAnsi="Times New Roman"/>
            <w:sz w:val="24"/>
            <w:szCs w:val="24"/>
          </w:rPr>
          <w:t>www.securitycode.ru/documents/upload/60</w:t>
        </w:r>
      </w:hyperlink>
    </w:p>
    <w:p w:rsidR="006D2DB5" w:rsidRPr="00A00859" w:rsidRDefault="003F5DC4" w:rsidP="006D2DB5">
      <w:pPr>
        <w:pStyle w:val="afb"/>
        <w:numPr>
          <w:ilvl w:val="0"/>
          <w:numId w:val="58"/>
        </w:numPr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lastRenderedPageBreak/>
        <w:t>Инвентаризация</w:t>
      </w:r>
      <w:r w:rsidR="00234D3A" w:rsidRPr="00234D3A">
        <w:rPr>
          <w:rFonts w:ascii="Times New Roman" w:hAnsi="Times New Roman"/>
          <w:b/>
          <w:sz w:val="24"/>
          <w:szCs w:val="24"/>
        </w:rPr>
        <w:t xml:space="preserve"> и анализ</w:t>
      </w:r>
      <w:r w:rsidRPr="00A00859">
        <w:rPr>
          <w:rFonts w:ascii="Times New Roman" w:hAnsi="Times New Roman"/>
          <w:b/>
          <w:sz w:val="24"/>
          <w:szCs w:val="24"/>
        </w:rPr>
        <w:t>, реализованных программно-аппаратных СЗИ.</w:t>
      </w:r>
    </w:p>
    <w:p w:rsidR="006D2DB5" w:rsidRPr="00A00859" w:rsidRDefault="006D2DB5" w:rsidP="00FB1BBC">
      <w:pPr>
        <w:pStyle w:val="afb"/>
        <w:rPr>
          <w:rFonts w:ascii="Times New Roman" w:hAnsi="Times New Roman"/>
          <w:sz w:val="24"/>
          <w:szCs w:val="24"/>
        </w:rPr>
      </w:pPr>
    </w:p>
    <w:p w:rsidR="00FB1BBC" w:rsidRPr="00C14C17" w:rsidRDefault="00234D3A" w:rsidP="00FB1BBC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проведения внутренней проверки настоятельно рекомендуется,  д</w:t>
      </w:r>
      <w:r w:rsidR="00FB1BBC" w:rsidRPr="00A00859">
        <w:rPr>
          <w:rFonts w:ascii="Times New Roman" w:hAnsi="Times New Roman"/>
          <w:sz w:val="24"/>
          <w:szCs w:val="24"/>
        </w:rPr>
        <w:t xml:space="preserve">ля каждой </w:t>
      </w:r>
      <w:r>
        <w:rPr>
          <w:rFonts w:ascii="Times New Roman" w:hAnsi="Times New Roman"/>
          <w:sz w:val="24"/>
          <w:szCs w:val="24"/>
        </w:rPr>
        <w:t xml:space="preserve">выявленной </w:t>
      </w:r>
      <w:r w:rsidR="00FB1BBC" w:rsidRPr="00A00859">
        <w:rPr>
          <w:rFonts w:ascii="Times New Roman" w:hAnsi="Times New Roman"/>
          <w:sz w:val="24"/>
          <w:szCs w:val="24"/>
        </w:rPr>
        <w:t xml:space="preserve">ИСПДн </w:t>
      </w:r>
      <w:r>
        <w:rPr>
          <w:rFonts w:ascii="Times New Roman" w:hAnsi="Times New Roman"/>
          <w:sz w:val="24"/>
          <w:szCs w:val="24"/>
        </w:rPr>
        <w:t>в организации, составить</w:t>
      </w:r>
      <w:r w:rsidR="00FB1BBC" w:rsidRPr="00A008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перечень реализованных </w:t>
      </w:r>
      <w:r w:rsidR="00FB1BBC" w:rsidRPr="00A008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программно-технических средств защиты информации</w:t>
      </w:r>
      <w:r w:rsidR="00C14C17">
        <w:rPr>
          <w:rFonts w:ascii="Times New Roman" w:hAnsi="Times New Roman"/>
          <w:sz w:val="24"/>
          <w:szCs w:val="24"/>
        </w:rPr>
        <w:t xml:space="preserve"> ИСПДн (Наименование СЗИ, функциональное предназначение, реализация, версия, </w:t>
      </w:r>
      <w:r w:rsidR="006F3BB1">
        <w:rPr>
          <w:rFonts w:ascii="Times New Roman" w:hAnsi="Times New Roman"/>
          <w:sz w:val="24"/>
          <w:szCs w:val="24"/>
        </w:rPr>
        <w:t xml:space="preserve">наличие лицензии на продукт, </w:t>
      </w:r>
      <w:r w:rsidR="00C14C17">
        <w:rPr>
          <w:rFonts w:ascii="Times New Roman" w:hAnsi="Times New Roman"/>
          <w:sz w:val="24"/>
          <w:szCs w:val="24"/>
        </w:rPr>
        <w:t>наличие сертификатов по требованиям безопасности)</w:t>
      </w:r>
    </w:p>
    <w:p w:rsidR="009B3AF8" w:rsidRDefault="00C14C17" w:rsidP="009B3AF8">
      <w:pPr>
        <w:pStyle w:val="afb"/>
        <w:rPr>
          <w:rStyle w:val="afff4"/>
          <w:b/>
          <w:i w:val="0"/>
        </w:rPr>
      </w:pPr>
      <w:r w:rsidRPr="009B3AF8">
        <w:rPr>
          <w:rStyle w:val="afff4"/>
          <w:b/>
          <w:i w:val="0"/>
        </w:rPr>
        <w:t xml:space="preserve"> </w:t>
      </w:r>
    </w:p>
    <w:p w:rsidR="00FB1BBC" w:rsidRDefault="009B3AF8" w:rsidP="009B3AF8">
      <w:pPr>
        <w:pStyle w:val="afb"/>
        <w:rPr>
          <w:rFonts w:ascii="Times New Roman" w:hAnsi="Times New Roman"/>
          <w:sz w:val="24"/>
          <w:szCs w:val="24"/>
        </w:rPr>
      </w:pPr>
      <w:r w:rsidRPr="009B3AF8">
        <w:rPr>
          <w:rFonts w:ascii="Times New Roman" w:hAnsi="Times New Roman"/>
          <w:sz w:val="24"/>
          <w:szCs w:val="24"/>
        </w:rPr>
        <w:t>Анализ данной информации может помочь оператору</w:t>
      </w:r>
      <w:r w:rsidR="00326B20">
        <w:rPr>
          <w:rFonts w:ascii="Times New Roman" w:hAnsi="Times New Roman"/>
          <w:sz w:val="24"/>
          <w:szCs w:val="24"/>
        </w:rPr>
        <w:t xml:space="preserve"> снизить затраты на внедрение СиЗИ ИСПДн.</w:t>
      </w:r>
      <w:r w:rsidR="008254CB">
        <w:rPr>
          <w:rFonts w:ascii="Times New Roman" w:hAnsi="Times New Roman"/>
          <w:sz w:val="24"/>
          <w:szCs w:val="24"/>
        </w:rPr>
        <w:t xml:space="preserve"> </w:t>
      </w:r>
    </w:p>
    <w:p w:rsidR="008254CB" w:rsidRDefault="008254CB" w:rsidP="009B3AF8">
      <w:pPr>
        <w:pStyle w:val="afb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Рассмотрим </w:t>
      </w:r>
      <w:r w:rsidR="00817D8E">
        <w:rPr>
          <w:rFonts w:ascii="Times New Roman" w:hAnsi="Times New Roman"/>
          <w:sz w:val="24"/>
          <w:szCs w:val="24"/>
        </w:rPr>
        <w:t>данный способ</w:t>
      </w:r>
      <w:r>
        <w:rPr>
          <w:rFonts w:ascii="Times New Roman" w:hAnsi="Times New Roman"/>
          <w:sz w:val="24"/>
          <w:szCs w:val="24"/>
        </w:rPr>
        <w:t xml:space="preserve"> на примере</w:t>
      </w:r>
      <w:r w:rsidR="00817D8E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одсистем</w:t>
      </w:r>
      <w:r w:rsidR="00817D8E">
        <w:rPr>
          <w:rFonts w:ascii="Times New Roman" w:hAnsi="Times New Roman"/>
          <w:sz w:val="24"/>
          <w:szCs w:val="24"/>
        </w:rPr>
        <w:t>ы а</w:t>
      </w:r>
      <w:r>
        <w:rPr>
          <w:rFonts w:ascii="Times New Roman" w:hAnsi="Times New Roman"/>
          <w:sz w:val="24"/>
          <w:szCs w:val="24"/>
        </w:rPr>
        <w:t>нтивирусной защиты (рис.2.)</w:t>
      </w:r>
      <w:r w:rsidR="00817D8E">
        <w:rPr>
          <w:rFonts w:ascii="Times New Roman" w:hAnsi="Times New Roman"/>
          <w:sz w:val="24"/>
          <w:szCs w:val="24"/>
        </w:rPr>
        <w:t>.</w:t>
      </w:r>
    </w:p>
    <w:p w:rsidR="00817D8E" w:rsidRDefault="00817D8E" w:rsidP="009B3AF8">
      <w:pPr>
        <w:pStyle w:val="afb"/>
      </w:pPr>
    </w:p>
    <w:p w:rsidR="00817D8E" w:rsidRDefault="003C6823" w:rsidP="00817D8E">
      <w:pPr>
        <w:pStyle w:val="afb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object w:dxaOrig="21802" w:dyaOrig="6424">
          <v:shape id="_x0000_i1050" type="#_x0000_t75" style="width:532.3pt;height:265.35pt" o:ole="">
            <v:imagedata r:id="rId57" o:title=""/>
          </v:shape>
          <o:OLEObject Type="Embed" ProgID="Visio.Drawing.11" ShapeID="_x0000_i1050" DrawAspect="Content" ObjectID="_1351000157" r:id="rId58"/>
        </w:object>
      </w:r>
      <w:r w:rsidR="00817D8E" w:rsidRPr="00817D8E">
        <w:rPr>
          <w:rFonts w:ascii="Times New Roman" w:hAnsi="Times New Roman"/>
          <w:b/>
          <w:sz w:val="24"/>
          <w:szCs w:val="24"/>
        </w:rPr>
        <w:t>рис.2.</w:t>
      </w:r>
    </w:p>
    <w:p w:rsidR="00690277" w:rsidRDefault="00690277" w:rsidP="00FB1BBC">
      <w:pPr>
        <w:pStyle w:val="affff0"/>
        <w:ind w:left="720"/>
        <w:jc w:val="center"/>
        <w:rPr>
          <w:rFonts w:cs="Times New Roman"/>
          <w:lang w:val="en-US"/>
        </w:rPr>
      </w:pPr>
    </w:p>
    <w:p w:rsidR="00D76EA0" w:rsidRDefault="00D6199C" w:rsidP="00FB1BBC">
      <w:pPr>
        <w:pStyle w:val="affff0"/>
        <w:ind w:left="720"/>
        <w:jc w:val="center"/>
        <w:rPr>
          <w:rFonts w:cs="Times New Roman"/>
          <w:lang w:val="en-US"/>
        </w:rPr>
      </w:pPr>
      <w:r>
        <w:rPr>
          <w:rFonts w:cs="Times New Roman"/>
        </w:rPr>
        <w:t>10</w:t>
      </w:r>
      <w:r w:rsidR="00FB1BBC" w:rsidRPr="00A00859">
        <w:rPr>
          <w:rFonts w:cs="Times New Roman"/>
        </w:rPr>
        <w:t xml:space="preserve">. </w:t>
      </w:r>
      <w:r>
        <w:rPr>
          <w:rFonts w:cs="Times New Roman"/>
        </w:rPr>
        <w:t xml:space="preserve"> </w:t>
      </w:r>
      <w:r w:rsidR="00E02D35" w:rsidRPr="00A00859">
        <w:rPr>
          <w:rFonts w:cs="Times New Roman"/>
        </w:rPr>
        <w:t>З</w:t>
      </w:r>
      <w:r w:rsidR="00D76EA0" w:rsidRPr="00A00859">
        <w:rPr>
          <w:rFonts w:cs="Times New Roman"/>
        </w:rPr>
        <w:t>аключение.</w:t>
      </w:r>
    </w:p>
    <w:p w:rsidR="004A5B54" w:rsidRPr="00A97AE2" w:rsidRDefault="00A97AE2" w:rsidP="00A97AE2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2B3E97">
        <w:rPr>
          <w:rFonts w:ascii="Times New Roman" w:hAnsi="Times New Roman"/>
          <w:sz w:val="24"/>
          <w:szCs w:val="24"/>
        </w:rPr>
        <w:t xml:space="preserve">С учетом вышесказанного, оптимальным вариантом практической реализации </w:t>
      </w:r>
      <w:r>
        <w:rPr>
          <w:rFonts w:ascii="Times New Roman" w:hAnsi="Times New Roman"/>
          <w:sz w:val="24"/>
          <w:szCs w:val="24"/>
        </w:rPr>
        <w:t xml:space="preserve">технических </w:t>
      </w:r>
      <w:r w:rsidRPr="002B3E97">
        <w:rPr>
          <w:rFonts w:ascii="Times New Roman" w:hAnsi="Times New Roman"/>
          <w:sz w:val="24"/>
          <w:szCs w:val="24"/>
        </w:rPr>
        <w:t xml:space="preserve">мер по приведению ИСПДн., применяемых для обработки ПДн. при осуществлении нотариальной деятельности,  в  </w:t>
      </w:r>
      <w:r w:rsidRPr="002B3E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соответствие с требованиями ФЗ №152, следует считать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комплексный подход приведенный на </w:t>
      </w:r>
      <w:r w:rsidRPr="00A97AE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схеме 3</w:t>
      </w:r>
      <w:r w:rsidRPr="002B3E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588"/>
      </w:tblGrid>
      <w:tr w:rsidR="00A21EF1" w:rsidRPr="00A00859" w:rsidTr="00A21EF1">
        <w:trPr>
          <w:tblCellSpacing w:w="0" w:type="dxa"/>
        </w:trPr>
        <w:tc>
          <w:tcPr>
            <w:tcW w:w="0" w:type="auto"/>
            <w:tcMar>
              <w:top w:w="74" w:type="dxa"/>
              <w:left w:w="74" w:type="dxa"/>
              <w:bottom w:w="74" w:type="dxa"/>
              <w:right w:w="74" w:type="dxa"/>
            </w:tcMar>
            <w:vAlign w:val="center"/>
            <w:hideMark/>
          </w:tcPr>
          <w:p w:rsidR="00A21EF1" w:rsidRPr="00A00859" w:rsidRDefault="00A21E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76BF7" w:rsidRPr="00A00859" w:rsidRDefault="00976BF7" w:rsidP="00D31BD6">
      <w:pPr>
        <w:rPr>
          <w:rFonts w:ascii="Times New Roman" w:hAnsi="Times New Roman"/>
          <w:b/>
          <w:sz w:val="24"/>
          <w:szCs w:val="24"/>
        </w:rPr>
      </w:pPr>
    </w:p>
    <w:sectPr w:rsidR="00976BF7" w:rsidRPr="00A00859" w:rsidSect="0011627A">
      <w:pgSz w:w="11907" w:h="16840" w:code="9"/>
      <w:pgMar w:top="1276" w:right="1616" w:bottom="720" w:left="851" w:header="0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70D" w:rsidRDefault="005C570D" w:rsidP="00016377">
      <w:pPr>
        <w:spacing w:after="0" w:line="240" w:lineRule="auto"/>
      </w:pPr>
      <w:r>
        <w:separator/>
      </w:r>
    </w:p>
  </w:endnote>
  <w:endnote w:type="continuationSeparator" w:id="0">
    <w:p w:rsidR="005C570D" w:rsidRDefault="005C570D" w:rsidP="00016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1EE" w:rsidRDefault="005741EE" w:rsidP="0016538A">
    <w:pPr>
      <w:pStyle w:val="aff0"/>
      <w:pBdr>
        <w:top w:val="thinThickSmallGap" w:sz="24" w:space="1" w:color="622423"/>
      </w:pBdr>
      <w:tabs>
        <w:tab w:val="clear" w:pos="4677"/>
        <w:tab w:val="clear" w:pos="9355"/>
        <w:tab w:val="right" w:pos="9440"/>
      </w:tabs>
      <w:rPr>
        <w:rFonts w:ascii="Cambria" w:hAnsi="Cambria"/>
      </w:rPr>
    </w:pPr>
    <w:r>
      <w:rPr>
        <w:b/>
        <w:i/>
        <w:sz w:val="20"/>
        <w:szCs w:val="36"/>
      </w:rPr>
      <w:t xml:space="preserve">- </w:t>
    </w:r>
    <w:r w:rsidRPr="00016377">
      <w:rPr>
        <w:b/>
        <w:i/>
        <w:sz w:val="20"/>
        <w:szCs w:val="36"/>
      </w:rPr>
      <w:t>Фонд  «Центр инноваций и информационных технологий»</w:t>
    </w:r>
    <w:r>
      <w:rPr>
        <w:b/>
        <w:i/>
        <w:sz w:val="20"/>
        <w:szCs w:val="36"/>
      </w:rPr>
      <w:t xml:space="preserve"> -</w:t>
    </w:r>
    <w:r>
      <w:rPr>
        <w:rFonts w:ascii="Cambria" w:hAnsi="Cambria"/>
      </w:rPr>
      <w:tab/>
      <w:t xml:space="preserve">Страница </w:t>
    </w:r>
    <w:fldSimple w:instr=" PAGE   \* MERGEFORMAT ">
      <w:r w:rsidR="00434C99" w:rsidRPr="00434C99">
        <w:rPr>
          <w:rFonts w:ascii="Cambria" w:hAnsi="Cambria"/>
          <w:noProof/>
        </w:rPr>
        <w:t>2</w:t>
      </w:r>
    </w:fldSimple>
  </w:p>
  <w:p w:rsidR="005741EE" w:rsidRDefault="005741EE">
    <w:pPr>
      <w:pStyle w:val="af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70D" w:rsidRDefault="005C570D" w:rsidP="00016377">
      <w:pPr>
        <w:spacing w:after="0" w:line="240" w:lineRule="auto"/>
      </w:pPr>
      <w:r>
        <w:separator/>
      </w:r>
    </w:p>
  </w:footnote>
  <w:footnote w:type="continuationSeparator" w:id="0">
    <w:p w:rsidR="005C570D" w:rsidRDefault="005C570D" w:rsidP="00016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1EE" w:rsidRDefault="005741EE" w:rsidP="005F0BB7">
    <w:pPr>
      <w:pStyle w:val="afc"/>
      <w:numPr>
        <w:ilvl w:val="0"/>
        <w:numId w:val="6"/>
      </w:numPr>
      <w:tabs>
        <w:tab w:val="clear" w:pos="720"/>
        <w:tab w:val="num" w:pos="284"/>
      </w:tabs>
      <w:ind w:left="0" w:firstLine="0"/>
      <w:jc w:val="center"/>
    </w:pPr>
    <w:r>
      <w:t>Федеральная нотариальная палата</w:t>
    </w:r>
  </w:p>
  <w:p w:rsidR="005741EE" w:rsidRPr="00A16B13" w:rsidRDefault="005741EE" w:rsidP="00A16B13">
    <w:pPr>
      <w:pStyle w:val="afc"/>
      <w:ind w:left="720"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55.8pt;height:79.3pt;visibility:visible" o:bullet="t">
        <v:imagedata r:id="rId1" o:title=""/>
      </v:shape>
    </w:pict>
  </w:numPicBullet>
  <w:abstractNum w:abstractNumId="0">
    <w:nsid w:val="FFFFFF82"/>
    <w:multiLevelType w:val="singleLevel"/>
    <w:tmpl w:val="5C6E769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B7E1DB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A1AE1C1E"/>
    <w:name w:val="WW8Num1"/>
    <w:lvl w:ilvl="0">
      <w:start w:val="1"/>
      <w:numFmt w:val="decimal"/>
      <w:lvlText w:val="%1"/>
      <w:lvlJc w:val="left"/>
      <w:pPr>
        <w:tabs>
          <w:tab w:val="num" w:pos="1004"/>
        </w:tabs>
        <w:ind w:left="1004" w:hanging="360"/>
      </w:pPr>
      <w:rPr>
        <w:rFonts w:hint="default"/>
      </w:rPr>
    </w:lvl>
  </w:abstractNum>
  <w:abstractNum w:abstractNumId="3">
    <w:nsid w:val="014C67E2"/>
    <w:multiLevelType w:val="hybridMultilevel"/>
    <w:tmpl w:val="780E344A"/>
    <w:lvl w:ilvl="0" w:tplc="477A83A6">
      <w:start w:val="1"/>
      <w:numFmt w:val="bullet"/>
      <w:pStyle w:val="1"/>
      <w:lvlText w:val=""/>
      <w:lvlJc w:val="left"/>
      <w:pPr>
        <w:tabs>
          <w:tab w:val="num" w:pos="397"/>
        </w:tabs>
        <w:ind w:left="397" w:hanging="113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360DB2"/>
    <w:multiLevelType w:val="multilevel"/>
    <w:tmpl w:val="764A5D2C"/>
    <w:lvl w:ilvl="0">
      <w:start w:val="1"/>
      <w:numFmt w:val="decimal"/>
      <w:pStyle w:val="a"/>
      <w:suff w:val="space"/>
      <w:lvlText w:val="%1"/>
      <w:lvlJc w:val="center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24A7069"/>
    <w:multiLevelType w:val="hybridMultilevel"/>
    <w:tmpl w:val="37C02184"/>
    <w:lvl w:ilvl="0" w:tplc="44E4419A">
      <w:start w:val="1"/>
      <w:numFmt w:val="bullet"/>
      <w:pStyle w:val="10"/>
      <w:lvlText w:val=""/>
      <w:lvlJc w:val="left"/>
      <w:pPr>
        <w:tabs>
          <w:tab w:val="num" w:pos="267"/>
        </w:tabs>
        <w:ind w:left="57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E456A3"/>
    <w:multiLevelType w:val="multilevel"/>
    <w:tmpl w:val="999A3440"/>
    <w:lvl w:ilvl="0">
      <w:start w:val="1"/>
      <w:numFmt w:val="decimal"/>
      <w:pStyle w:val="11"/>
      <w:suff w:val="nothing"/>
      <w:lvlText w:val="%1  "/>
      <w:lvlJc w:val="left"/>
      <w:pPr>
        <w:ind w:left="0" w:firstLine="59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30"/>
        <w:effect w:val="none"/>
        <w:vertAlign w:val="baseline"/>
      </w:rPr>
    </w:lvl>
    <w:lvl w:ilvl="1">
      <w:start w:val="1"/>
      <w:numFmt w:val="decimal"/>
      <w:pStyle w:val="20"/>
      <w:suff w:val="nothing"/>
      <w:lvlText w:val="%1.%2  "/>
      <w:lvlJc w:val="left"/>
      <w:pPr>
        <w:ind w:left="0" w:firstLine="59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6"/>
        <w:vertAlign w:val="baseline"/>
      </w:rPr>
    </w:lvl>
    <w:lvl w:ilvl="2">
      <w:start w:val="1"/>
      <w:numFmt w:val="decimal"/>
      <w:pStyle w:val="30"/>
      <w:suff w:val="nothing"/>
      <w:lvlText w:val="%1.%2.%3  "/>
      <w:lvlJc w:val="left"/>
      <w:pPr>
        <w:ind w:left="0" w:firstLine="595"/>
      </w:pPr>
      <w:rPr>
        <w:rFonts w:ascii="Arial" w:hAnsi="Arial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4"/>
        <w:vertAlign w:val="baseline"/>
      </w:rPr>
    </w:lvl>
    <w:lvl w:ilvl="3">
      <w:start w:val="1"/>
      <w:numFmt w:val="decimal"/>
      <w:lvlRestart w:val="1"/>
      <w:suff w:val="nothing"/>
      <w:lvlText w:val="%1.%4  "/>
      <w:lvlJc w:val="left"/>
      <w:pPr>
        <w:ind w:left="0" w:firstLine="59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-2"/>
        <w:w w:val="100"/>
        <w:kern w:val="0"/>
        <w:sz w:val="22"/>
        <w:vertAlign w:val="baseline"/>
      </w:rPr>
    </w:lvl>
    <w:lvl w:ilvl="4">
      <w:start w:val="1"/>
      <w:numFmt w:val="decimal"/>
      <w:suff w:val="nothing"/>
      <w:lvlText w:val="%1.%4.%5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5">
      <w:start w:val="1"/>
      <w:numFmt w:val="decimal"/>
      <w:lvlRestart w:val="2"/>
      <w:suff w:val="nothing"/>
      <w:lvlText w:val="%1.%2.%6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6">
      <w:start w:val="1"/>
      <w:numFmt w:val="decimal"/>
      <w:suff w:val="nothing"/>
      <w:lvlText w:val="%1.%2.%6.%7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7">
      <w:start w:val="1"/>
      <w:numFmt w:val="decimal"/>
      <w:lvlRestart w:val="3"/>
      <w:suff w:val="nothing"/>
      <w:lvlText w:val="%1.%2.%3.%8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8">
      <w:start w:val="1"/>
      <w:numFmt w:val="decimal"/>
      <w:suff w:val="nothing"/>
      <w:lvlText w:val="%1.%2.%3.%8.%9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</w:abstractNum>
  <w:abstractNum w:abstractNumId="7">
    <w:nsid w:val="090E1BBE"/>
    <w:multiLevelType w:val="hybridMultilevel"/>
    <w:tmpl w:val="6F8491EE"/>
    <w:lvl w:ilvl="0" w:tplc="86C25C76">
      <w:start w:val="1"/>
      <w:numFmt w:val="bullet"/>
      <w:pStyle w:val="a0"/>
      <w:lvlText w:val="―"/>
      <w:lvlJc w:val="left"/>
      <w:pPr>
        <w:tabs>
          <w:tab w:val="num" w:pos="539"/>
        </w:tabs>
        <w:ind w:left="0" w:firstLine="255"/>
      </w:pPr>
      <w:rPr>
        <w:rFonts w:ascii="Arial" w:hAnsi="Arial" w:hint="default"/>
        <w:b w:val="0"/>
        <w:i w:val="0"/>
        <w:color w:val="auto"/>
        <w:spacing w:val="0"/>
        <w:w w:val="10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D4956AB"/>
    <w:multiLevelType w:val="hybridMultilevel"/>
    <w:tmpl w:val="2926F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DC13C9"/>
    <w:multiLevelType w:val="hybridMultilevel"/>
    <w:tmpl w:val="B7526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437EAB"/>
    <w:multiLevelType w:val="hybridMultilevel"/>
    <w:tmpl w:val="6BBA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7655B"/>
    <w:multiLevelType w:val="hybridMultilevel"/>
    <w:tmpl w:val="7B4EC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04923"/>
    <w:multiLevelType w:val="hybridMultilevel"/>
    <w:tmpl w:val="B0CAAD56"/>
    <w:lvl w:ilvl="0" w:tplc="3ACABF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B29F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DA72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14B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E010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567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0F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E1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FEB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759EE"/>
    <w:multiLevelType w:val="multilevel"/>
    <w:tmpl w:val="7F00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F6C2A9B"/>
    <w:multiLevelType w:val="hybridMultilevel"/>
    <w:tmpl w:val="919E08BA"/>
    <w:lvl w:ilvl="0" w:tplc="57EA2D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74C1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5C9A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B4D4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84F3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68C2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8441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1A4B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E4A7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05E7993"/>
    <w:multiLevelType w:val="multilevel"/>
    <w:tmpl w:val="47C4B8B8"/>
    <w:lvl w:ilvl="0">
      <w:start w:val="1"/>
      <w:numFmt w:val="decimal"/>
      <w:suff w:val="nothing"/>
      <w:lvlText w:val="%1  "/>
      <w:lvlJc w:val="left"/>
      <w:pPr>
        <w:ind w:left="4625" w:firstLine="595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32"/>
        <w:effect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595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8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595"/>
      </w:pPr>
      <w:rPr>
        <w:rFonts w:ascii="Times New Roman" w:hAnsi="Times New Roman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8"/>
        <w:vertAlign w:val="baseline"/>
      </w:rPr>
    </w:lvl>
    <w:lvl w:ilvl="3">
      <w:start w:val="1"/>
      <w:numFmt w:val="decimal"/>
      <w:lvlRestart w:val="1"/>
      <w:suff w:val="nothing"/>
      <w:lvlText w:val="%1.%4  "/>
      <w:lvlJc w:val="left"/>
      <w:pPr>
        <w:ind w:left="0" w:firstLine="59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-2"/>
        <w:w w:val="100"/>
        <w:kern w:val="0"/>
        <w:sz w:val="28"/>
        <w:vertAlign w:val="baseline"/>
      </w:rPr>
    </w:lvl>
    <w:lvl w:ilvl="4">
      <w:start w:val="1"/>
      <w:numFmt w:val="decimal"/>
      <w:suff w:val="nothing"/>
      <w:lvlText w:val="%1.%4.%5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5">
      <w:start w:val="1"/>
      <w:numFmt w:val="decimal"/>
      <w:lvlRestart w:val="2"/>
      <w:pStyle w:val="21"/>
      <w:suff w:val="nothing"/>
      <w:lvlText w:val="%1.%2.%6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4"/>
      </w:rPr>
    </w:lvl>
    <w:lvl w:ilvl="6">
      <w:start w:val="1"/>
      <w:numFmt w:val="decimal"/>
      <w:pStyle w:val="22"/>
      <w:suff w:val="nothing"/>
      <w:lvlText w:val="%1.%2.%6.%7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4"/>
      </w:rPr>
    </w:lvl>
    <w:lvl w:ilvl="7">
      <w:start w:val="1"/>
      <w:numFmt w:val="decimal"/>
      <w:lvlRestart w:val="3"/>
      <w:pStyle w:val="31"/>
      <w:suff w:val="nothing"/>
      <w:lvlText w:val="%1.%2.%3.%8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8">
      <w:start w:val="1"/>
      <w:numFmt w:val="decimal"/>
      <w:pStyle w:val="heading3subitem"/>
      <w:suff w:val="nothing"/>
      <w:lvlText w:val="%1.%2.%3.%8.%9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</w:abstractNum>
  <w:abstractNum w:abstractNumId="16">
    <w:nsid w:val="22BA729D"/>
    <w:multiLevelType w:val="hybridMultilevel"/>
    <w:tmpl w:val="891A4A70"/>
    <w:lvl w:ilvl="0" w:tplc="34B8D9C4">
      <w:start w:val="1"/>
      <w:numFmt w:val="decimal"/>
      <w:lvlText w:val="%1."/>
      <w:lvlJc w:val="left"/>
      <w:pPr>
        <w:tabs>
          <w:tab w:val="num" w:pos="123"/>
        </w:tabs>
        <w:ind w:left="123" w:hanging="360"/>
      </w:pPr>
    </w:lvl>
    <w:lvl w:ilvl="1" w:tplc="AC6C21CE" w:tentative="1">
      <w:start w:val="1"/>
      <w:numFmt w:val="decimal"/>
      <w:lvlText w:val="%2."/>
      <w:lvlJc w:val="left"/>
      <w:pPr>
        <w:tabs>
          <w:tab w:val="num" w:pos="843"/>
        </w:tabs>
        <w:ind w:left="843" w:hanging="360"/>
      </w:pPr>
    </w:lvl>
    <w:lvl w:ilvl="2" w:tplc="33A225D2" w:tentative="1">
      <w:start w:val="1"/>
      <w:numFmt w:val="decimal"/>
      <w:lvlText w:val="%3."/>
      <w:lvlJc w:val="left"/>
      <w:pPr>
        <w:tabs>
          <w:tab w:val="num" w:pos="1563"/>
        </w:tabs>
        <w:ind w:left="1563" w:hanging="360"/>
      </w:pPr>
    </w:lvl>
    <w:lvl w:ilvl="3" w:tplc="598EEEA8" w:tentative="1">
      <w:start w:val="1"/>
      <w:numFmt w:val="decimal"/>
      <w:lvlText w:val="%4."/>
      <w:lvlJc w:val="left"/>
      <w:pPr>
        <w:tabs>
          <w:tab w:val="num" w:pos="2283"/>
        </w:tabs>
        <w:ind w:left="2283" w:hanging="360"/>
      </w:pPr>
    </w:lvl>
    <w:lvl w:ilvl="4" w:tplc="6506EC2A" w:tentative="1">
      <w:start w:val="1"/>
      <w:numFmt w:val="decimal"/>
      <w:lvlText w:val="%5."/>
      <w:lvlJc w:val="left"/>
      <w:pPr>
        <w:tabs>
          <w:tab w:val="num" w:pos="3003"/>
        </w:tabs>
        <w:ind w:left="3003" w:hanging="360"/>
      </w:pPr>
    </w:lvl>
    <w:lvl w:ilvl="5" w:tplc="CCEE4B18" w:tentative="1">
      <w:start w:val="1"/>
      <w:numFmt w:val="decimal"/>
      <w:lvlText w:val="%6."/>
      <w:lvlJc w:val="left"/>
      <w:pPr>
        <w:tabs>
          <w:tab w:val="num" w:pos="3723"/>
        </w:tabs>
        <w:ind w:left="3723" w:hanging="360"/>
      </w:pPr>
    </w:lvl>
    <w:lvl w:ilvl="6" w:tplc="2920FD40" w:tentative="1">
      <w:start w:val="1"/>
      <w:numFmt w:val="decimal"/>
      <w:lvlText w:val="%7."/>
      <w:lvlJc w:val="left"/>
      <w:pPr>
        <w:tabs>
          <w:tab w:val="num" w:pos="4443"/>
        </w:tabs>
        <w:ind w:left="4443" w:hanging="360"/>
      </w:pPr>
    </w:lvl>
    <w:lvl w:ilvl="7" w:tplc="2006047C" w:tentative="1">
      <w:start w:val="1"/>
      <w:numFmt w:val="decimal"/>
      <w:lvlText w:val="%8."/>
      <w:lvlJc w:val="left"/>
      <w:pPr>
        <w:tabs>
          <w:tab w:val="num" w:pos="5163"/>
        </w:tabs>
        <w:ind w:left="5163" w:hanging="360"/>
      </w:pPr>
    </w:lvl>
    <w:lvl w:ilvl="8" w:tplc="696A64FC" w:tentative="1">
      <w:start w:val="1"/>
      <w:numFmt w:val="decimal"/>
      <w:lvlText w:val="%9."/>
      <w:lvlJc w:val="left"/>
      <w:pPr>
        <w:tabs>
          <w:tab w:val="num" w:pos="5883"/>
        </w:tabs>
        <w:ind w:left="5883" w:hanging="360"/>
      </w:pPr>
    </w:lvl>
  </w:abstractNum>
  <w:abstractNum w:abstractNumId="17">
    <w:nsid w:val="24865E33"/>
    <w:multiLevelType w:val="hybridMultilevel"/>
    <w:tmpl w:val="CB4A89A6"/>
    <w:lvl w:ilvl="0" w:tplc="D89C6D32">
      <w:start w:val="1"/>
      <w:numFmt w:val="bullet"/>
      <w:pStyle w:val="a1"/>
      <w:lvlText w:val="―"/>
      <w:lvlJc w:val="left"/>
      <w:pPr>
        <w:tabs>
          <w:tab w:val="num" w:pos="340"/>
        </w:tabs>
        <w:ind w:left="0" w:firstLine="0"/>
      </w:pPr>
      <w:rPr>
        <w:rFonts w:ascii="Arial" w:hAnsi="Arial" w:hint="default"/>
        <w:b w:val="0"/>
        <w:i w:val="0"/>
        <w:color w:val="auto"/>
        <w:spacing w:val="0"/>
        <w:w w:val="100"/>
        <w:sz w:val="18"/>
      </w:rPr>
    </w:lvl>
    <w:lvl w:ilvl="1" w:tplc="A50AF4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E270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C62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C83B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D4D5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2C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A4B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60416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5137AD5"/>
    <w:multiLevelType w:val="multilevel"/>
    <w:tmpl w:val="B8065FD6"/>
    <w:lvl w:ilvl="0">
      <w:start w:val="1"/>
      <w:numFmt w:val="decimal"/>
      <w:pStyle w:val="a2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3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9">
    <w:nsid w:val="25D22697"/>
    <w:multiLevelType w:val="hybridMultilevel"/>
    <w:tmpl w:val="6B783C5E"/>
    <w:lvl w:ilvl="0" w:tplc="10B2D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C43CFA"/>
    <w:multiLevelType w:val="singleLevel"/>
    <w:tmpl w:val="373EB108"/>
    <w:lvl w:ilvl="0">
      <w:numFmt w:val="bullet"/>
      <w:pStyle w:val="a3"/>
      <w:lvlText w:val="–"/>
      <w:lvlJc w:val="left"/>
      <w:pPr>
        <w:tabs>
          <w:tab w:val="num" w:pos="717"/>
        </w:tabs>
        <w:ind w:left="567" w:hanging="210"/>
      </w:pPr>
      <w:rPr>
        <w:rFonts w:ascii="Times New Roman" w:hAnsi="Times New Roman" w:cs="Times New Roman" w:hint="default"/>
      </w:rPr>
    </w:lvl>
  </w:abstractNum>
  <w:abstractNum w:abstractNumId="21">
    <w:nsid w:val="27DF61A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27E523C3"/>
    <w:multiLevelType w:val="hybridMultilevel"/>
    <w:tmpl w:val="A01CBDB2"/>
    <w:lvl w:ilvl="0" w:tplc="7D604D6C">
      <w:start w:val="1"/>
      <w:numFmt w:val="bullet"/>
      <w:pStyle w:val="a4"/>
      <w:lvlText w:val=" 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9AB2E07"/>
    <w:multiLevelType w:val="hybridMultilevel"/>
    <w:tmpl w:val="09CEA808"/>
    <w:lvl w:ilvl="0" w:tplc="7022582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D212F4"/>
    <w:multiLevelType w:val="hybridMultilevel"/>
    <w:tmpl w:val="7F821D84"/>
    <w:lvl w:ilvl="0" w:tplc="FFFFFFFF">
      <w:start w:val="1"/>
      <w:numFmt w:val="bullet"/>
      <w:pStyle w:val="a5"/>
      <w:lvlText w:val=""/>
      <w:lvlJc w:val="left"/>
      <w:pPr>
        <w:tabs>
          <w:tab w:val="num" w:pos="-28"/>
        </w:tabs>
        <w:ind w:left="-28" w:firstLine="2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AD039D"/>
    <w:multiLevelType w:val="hybridMultilevel"/>
    <w:tmpl w:val="85EE5AA6"/>
    <w:lvl w:ilvl="0" w:tplc="C406AC02">
      <w:start w:val="1"/>
      <w:numFmt w:val="bullet"/>
      <w:pStyle w:val="a6"/>
      <w:lvlText w:val=" 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1DA2650"/>
    <w:multiLevelType w:val="hybridMultilevel"/>
    <w:tmpl w:val="6B783C5E"/>
    <w:lvl w:ilvl="0" w:tplc="10B2D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FB3806"/>
    <w:multiLevelType w:val="hybridMultilevel"/>
    <w:tmpl w:val="11CAAE68"/>
    <w:lvl w:ilvl="0" w:tplc="041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2D66861"/>
    <w:multiLevelType w:val="hybridMultilevel"/>
    <w:tmpl w:val="CF00D2CE"/>
    <w:lvl w:ilvl="0" w:tplc="FFFFFFFF">
      <w:start w:val="1"/>
      <w:numFmt w:val="bullet"/>
      <w:pStyle w:val="a7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1944C7"/>
    <w:multiLevelType w:val="hybridMultilevel"/>
    <w:tmpl w:val="25EAD0D8"/>
    <w:lvl w:ilvl="0" w:tplc="CBE48C12">
      <w:start w:val="1"/>
      <w:numFmt w:val="bullet"/>
      <w:pStyle w:val="a8"/>
      <w:lvlText w:val=""/>
      <w:lvlJc w:val="left"/>
      <w:pPr>
        <w:tabs>
          <w:tab w:val="num" w:pos="0"/>
        </w:tabs>
        <w:ind w:left="0" w:firstLine="25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5610572"/>
    <w:multiLevelType w:val="multilevel"/>
    <w:tmpl w:val="1F58D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395B19F1"/>
    <w:multiLevelType w:val="hybridMultilevel"/>
    <w:tmpl w:val="8CF2BC74"/>
    <w:lvl w:ilvl="0" w:tplc="10B2DE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>
    <w:nsid w:val="3AD9699E"/>
    <w:multiLevelType w:val="hybridMultilevel"/>
    <w:tmpl w:val="409AA2E2"/>
    <w:lvl w:ilvl="0" w:tplc="39CED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B047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44BA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7809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EEFE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0662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54D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DAEE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9C46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D9674C6"/>
    <w:multiLevelType w:val="hybridMultilevel"/>
    <w:tmpl w:val="5C56D9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3FE56FFA"/>
    <w:multiLevelType w:val="hybridMultilevel"/>
    <w:tmpl w:val="1DDCC0FA"/>
    <w:lvl w:ilvl="0" w:tplc="99B8D484">
      <w:start w:val="1"/>
      <w:numFmt w:val="bullet"/>
      <w:pStyle w:val="a9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47A2D4E"/>
    <w:multiLevelType w:val="hybridMultilevel"/>
    <w:tmpl w:val="C8E691F6"/>
    <w:lvl w:ilvl="0" w:tplc="E7044524">
      <w:start w:val="1"/>
      <w:numFmt w:val="bullet"/>
      <w:pStyle w:val="aa"/>
      <w:lvlText w:val=""/>
      <w:lvlJc w:val="left"/>
      <w:pPr>
        <w:tabs>
          <w:tab w:val="num" w:pos="-28"/>
        </w:tabs>
        <w:ind w:left="-28" w:firstLine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8146884"/>
    <w:multiLevelType w:val="hybridMultilevel"/>
    <w:tmpl w:val="D576A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F41930"/>
    <w:multiLevelType w:val="multilevel"/>
    <w:tmpl w:val="19E856AC"/>
    <w:lvl w:ilvl="0">
      <w:start w:val="1"/>
      <w:numFmt w:val="decimal"/>
      <w:pStyle w:val="Appendix1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pStyle w:val="Appendix2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Appendix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ppendix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330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381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431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482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5397" w:hanging="1440"/>
      </w:pPr>
      <w:rPr>
        <w:rFonts w:hint="default"/>
      </w:rPr>
    </w:lvl>
  </w:abstractNum>
  <w:abstractNum w:abstractNumId="38">
    <w:nsid w:val="51A73513"/>
    <w:multiLevelType w:val="multilevel"/>
    <w:tmpl w:val="7D767AB4"/>
    <w:lvl w:ilvl="0">
      <w:start w:val="1"/>
      <w:numFmt w:val="decimal"/>
      <w:pStyle w:val="24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Restart w:val="0"/>
      <w:pStyle w:val="12"/>
      <w:lvlText w:val=""/>
      <w:lvlJc w:val="left"/>
      <w:pPr>
        <w:tabs>
          <w:tab w:val="num" w:pos="176"/>
        </w:tabs>
        <w:ind w:left="595" w:firstLine="0"/>
      </w:pPr>
      <w:rPr>
        <w:rFonts w:ascii="Symbol" w:hAnsi="Symbol" w:hint="default"/>
      </w:rPr>
    </w:lvl>
    <w:lvl w:ilvl="2">
      <w:start w:val="1"/>
      <w:numFmt w:val="bullet"/>
      <w:pStyle w:val="ab"/>
      <w:lvlText w:val=""/>
      <w:lvlJc w:val="left"/>
      <w:pPr>
        <w:tabs>
          <w:tab w:val="num" w:pos="902"/>
        </w:tabs>
        <w:ind w:left="902" w:firstLine="0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>
    <w:nsid w:val="52EB5358"/>
    <w:multiLevelType w:val="hybridMultilevel"/>
    <w:tmpl w:val="56C2DFCA"/>
    <w:lvl w:ilvl="0" w:tplc="4C9A34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3CBA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4244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B8AB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D4E3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7679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5870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BCA8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6AE2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859157E"/>
    <w:multiLevelType w:val="hybridMultilevel"/>
    <w:tmpl w:val="87565212"/>
    <w:lvl w:ilvl="0" w:tplc="FFFFFFFF">
      <w:start w:val="1"/>
      <w:numFmt w:val="bullet"/>
      <w:pStyle w:val="ac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90259C1"/>
    <w:multiLevelType w:val="multilevel"/>
    <w:tmpl w:val="5DDE80DE"/>
    <w:lvl w:ilvl="0">
      <w:start w:val="1"/>
      <w:numFmt w:val="bullet"/>
      <w:pStyle w:val="ad"/>
      <w:suff w:val="space"/>
      <w:lvlText w:val="-"/>
      <w:lvlJc w:val="left"/>
      <w:pPr>
        <w:ind w:left="0" w:firstLine="72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42">
    <w:nsid w:val="5E263511"/>
    <w:multiLevelType w:val="hybridMultilevel"/>
    <w:tmpl w:val="123A8B8A"/>
    <w:lvl w:ilvl="0" w:tplc="FFFFFFFF">
      <w:start w:val="1"/>
      <w:numFmt w:val="none"/>
      <w:pStyle w:val="ae"/>
      <w:lvlText w:val="--  "/>
      <w:lvlJc w:val="left"/>
      <w:pPr>
        <w:tabs>
          <w:tab w:val="num" w:pos="0"/>
        </w:tabs>
        <w:ind w:left="0" w:firstLine="624"/>
      </w:pPr>
      <w:rPr>
        <w:rFonts w:ascii="Arial" w:hAnsi="Arial" w:hint="default"/>
        <w:b w:val="0"/>
        <w:i w:val="0"/>
        <w:color w:val="auto"/>
        <w:spacing w:val="-20"/>
        <w:w w:val="100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1A704FB"/>
    <w:multiLevelType w:val="hybridMultilevel"/>
    <w:tmpl w:val="D0863BDA"/>
    <w:lvl w:ilvl="0" w:tplc="FFFFFFFF">
      <w:start w:val="1"/>
      <w:numFmt w:val="bullet"/>
      <w:pStyle w:val="af"/>
      <w:lvlText w:val=""/>
      <w:lvlJc w:val="left"/>
      <w:pPr>
        <w:tabs>
          <w:tab w:val="num" w:pos="0"/>
        </w:tabs>
        <w:ind w:left="0" w:firstLine="17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1E7222C"/>
    <w:multiLevelType w:val="multilevel"/>
    <w:tmpl w:val="215AE6F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pStyle w:val="h2text"/>
      <w:isLgl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pStyle w:val="h3text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1"/>
      <w:lvlText w:val="%1.%4"/>
      <w:lvlJc w:val="left"/>
      <w:pPr>
        <w:tabs>
          <w:tab w:val="num" w:pos="-363"/>
        </w:tabs>
        <w:ind w:left="1869" w:hanging="792"/>
      </w:pPr>
      <w:rPr>
        <w:rFonts w:hint="default"/>
      </w:rPr>
    </w:lvl>
    <w:lvl w:ilvl="5">
      <w:start w:val="1"/>
      <w:numFmt w:val="decimal"/>
      <w:lvlText w:val="%1.%2.%3..%5.%6."/>
      <w:lvlJc w:val="left"/>
      <w:pPr>
        <w:tabs>
          <w:tab w:val="num" w:pos="360"/>
        </w:tabs>
        <w:ind w:left="3096" w:hanging="93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lvlText w:val="%1.%2.%3.%4.%5.%6.%7."/>
      <w:lvlJc w:val="left"/>
      <w:pPr>
        <w:tabs>
          <w:tab w:val="num" w:pos="-363"/>
        </w:tabs>
        <w:ind w:left="287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3"/>
        </w:tabs>
        <w:ind w:left="3381" w:hanging="1224"/>
      </w:pPr>
      <w:rPr>
        <w:rFonts w:hint="default"/>
      </w:rPr>
    </w:lvl>
    <w:lvl w:ilvl="8">
      <w:start w:val="1"/>
      <w:numFmt w:val="decimal"/>
      <w:lvlRestart w:val="1"/>
      <w:lvlText w:val="%1.%2.%3.%4.%5.%6.%7.%8.%9."/>
      <w:lvlJc w:val="left"/>
      <w:pPr>
        <w:tabs>
          <w:tab w:val="num" w:pos="-363"/>
        </w:tabs>
        <w:ind w:left="3957" w:hanging="1440"/>
      </w:pPr>
      <w:rPr>
        <w:rFonts w:hint="default"/>
      </w:rPr>
    </w:lvl>
  </w:abstractNum>
  <w:abstractNum w:abstractNumId="45">
    <w:nsid w:val="622A2124"/>
    <w:multiLevelType w:val="hybridMultilevel"/>
    <w:tmpl w:val="F014E014"/>
    <w:lvl w:ilvl="0" w:tplc="7B644A64">
      <w:start w:val="1"/>
      <w:numFmt w:val="bullet"/>
      <w:pStyle w:val="af0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26E6A65"/>
    <w:multiLevelType w:val="hybridMultilevel"/>
    <w:tmpl w:val="5E321FFC"/>
    <w:lvl w:ilvl="0" w:tplc="031CB3E4">
      <w:start w:val="1"/>
      <w:numFmt w:val="bullet"/>
      <w:pStyle w:val="af1"/>
      <w:lvlText w:val=""/>
      <w:lvlJc w:val="left"/>
      <w:pPr>
        <w:tabs>
          <w:tab w:val="num" w:pos="40"/>
        </w:tabs>
        <w:ind w:left="40" w:hanging="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64DA4885"/>
    <w:multiLevelType w:val="multilevel"/>
    <w:tmpl w:val="A00A4602"/>
    <w:styleLink w:val="StyleOutlinenumbered"/>
    <w:lvl w:ilvl="0">
      <w:start w:val="1"/>
      <w:numFmt w:val="decimal"/>
      <w:lvlText w:val="%1."/>
      <w:lvlJc w:val="left"/>
      <w:pPr>
        <w:tabs>
          <w:tab w:val="num" w:pos="567"/>
        </w:tabs>
        <w:ind w:left="1163" w:hanging="454"/>
      </w:pPr>
      <w:rPr>
        <w:rFonts w:ascii="GOST type A" w:hAnsi="GOST type A"/>
        <w:sz w:val="28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8">
    <w:nsid w:val="662F7328"/>
    <w:multiLevelType w:val="hybridMultilevel"/>
    <w:tmpl w:val="2BDC1DBE"/>
    <w:lvl w:ilvl="0" w:tplc="8530FD3E">
      <w:start w:val="1"/>
      <w:numFmt w:val="decimal"/>
      <w:lvlText w:val="%1."/>
      <w:lvlJc w:val="left"/>
      <w:pPr>
        <w:tabs>
          <w:tab w:val="num" w:pos="322"/>
        </w:tabs>
        <w:ind w:left="322" w:hanging="360"/>
      </w:pPr>
    </w:lvl>
    <w:lvl w:ilvl="1" w:tplc="DABC00FE" w:tentative="1">
      <w:start w:val="1"/>
      <w:numFmt w:val="decimal"/>
      <w:lvlText w:val="%2."/>
      <w:lvlJc w:val="left"/>
      <w:pPr>
        <w:tabs>
          <w:tab w:val="num" w:pos="1042"/>
        </w:tabs>
        <w:ind w:left="1042" w:hanging="360"/>
      </w:pPr>
    </w:lvl>
    <w:lvl w:ilvl="2" w:tplc="733C35E6" w:tentative="1">
      <w:start w:val="1"/>
      <w:numFmt w:val="decimal"/>
      <w:lvlText w:val="%3."/>
      <w:lvlJc w:val="left"/>
      <w:pPr>
        <w:tabs>
          <w:tab w:val="num" w:pos="1762"/>
        </w:tabs>
        <w:ind w:left="1762" w:hanging="360"/>
      </w:pPr>
    </w:lvl>
    <w:lvl w:ilvl="3" w:tplc="1E422610" w:tentative="1">
      <w:start w:val="1"/>
      <w:numFmt w:val="decimal"/>
      <w:lvlText w:val="%4."/>
      <w:lvlJc w:val="left"/>
      <w:pPr>
        <w:tabs>
          <w:tab w:val="num" w:pos="2482"/>
        </w:tabs>
        <w:ind w:left="2482" w:hanging="360"/>
      </w:pPr>
    </w:lvl>
    <w:lvl w:ilvl="4" w:tplc="AE7C503E" w:tentative="1">
      <w:start w:val="1"/>
      <w:numFmt w:val="decimal"/>
      <w:lvlText w:val="%5."/>
      <w:lvlJc w:val="left"/>
      <w:pPr>
        <w:tabs>
          <w:tab w:val="num" w:pos="3202"/>
        </w:tabs>
        <w:ind w:left="3202" w:hanging="360"/>
      </w:pPr>
    </w:lvl>
    <w:lvl w:ilvl="5" w:tplc="E8AA5086" w:tentative="1">
      <w:start w:val="1"/>
      <w:numFmt w:val="decimal"/>
      <w:lvlText w:val="%6."/>
      <w:lvlJc w:val="left"/>
      <w:pPr>
        <w:tabs>
          <w:tab w:val="num" w:pos="3922"/>
        </w:tabs>
        <w:ind w:left="3922" w:hanging="360"/>
      </w:pPr>
    </w:lvl>
    <w:lvl w:ilvl="6" w:tplc="814CAA8E" w:tentative="1">
      <w:start w:val="1"/>
      <w:numFmt w:val="decimal"/>
      <w:lvlText w:val="%7."/>
      <w:lvlJc w:val="left"/>
      <w:pPr>
        <w:tabs>
          <w:tab w:val="num" w:pos="4642"/>
        </w:tabs>
        <w:ind w:left="4642" w:hanging="360"/>
      </w:pPr>
    </w:lvl>
    <w:lvl w:ilvl="7" w:tplc="8F706402" w:tentative="1">
      <w:start w:val="1"/>
      <w:numFmt w:val="decimal"/>
      <w:lvlText w:val="%8."/>
      <w:lvlJc w:val="left"/>
      <w:pPr>
        <w:tabs>
          <w:tab w:val="num" w:pos="5362"/>
        </w:tabs>
        <w:ind w:left="5362" w:hanging="360"/>
      </w:pPr>
    </w:lvl>
    <w:lvl w:ilvl="8" w:tplc="0392624A" w:tentative="1">
      <w:start w:val="1"/>
      <w:numFmt w:val="decimal"/>
      <w:lvlText w:val="%9."/>
      <w:lvlJc w:val="left"/>
      <w:pPr>
        <w:tabs>
          <w:tab w:val="num" w:pos="6082"/>
        </w:tabs>
        <w:ind w:left="6082" w:hanging="360"/>
      </w:pPr>
    </w:lvl>
  </w:abstractNum>
  <w:abstractNum w:abstractNumId="49">
    <w:nsid w:val="679C2178"/>
    <w:multiLevelType w:val="hybridMultilevel"/>
    <w:tmpl w:val="531479D6"/>
    <w:lvl w:ilvl="0" w:tplc="791A491C">
      <w:start w:val="1"/>
      <w:numFmt w:val="decimal"/>
      <w:lvlText w:val="%1."/>
      <w:lvlJc w:val="left"/>
      <w:pPr>
        <w:ind w:left="720" w:hanging="360"/>
      </w:pPr>
    </w:lvl>
    <w:lvl w:ilvl="1" w:tplc="153E6EEC">
      <w:start w:val="1"/>
      <w:numFmt w:val="lowerLetter"/>
      <w:lvlText w:val="%2."/>
      <w:lvlJc w:val="left"/>
      <w:pPr>
        <w:ind w:left="1440" w:hanging="360"/>
      </w:pPr>
    </w:lvl>
    <w:lvl w:ilvl="2" w:tplc="C7BC1E60" w:tentative="1">
      <w:start w:val="1"/>
      <w:numFmt w:val="lowerRoman"/>
      <w:lvlText w:val="%3."/>
      <w:lvlJc w:val="right"/>
      <w:pPr>
        <w:ind w:left="2160" w:hanging="180"/>
      </w:pPr>
    </w:lvl>
    <w:lvl w:ilvl="3" w:tplc="C2E6982A" w:tentative="1">
      <w:start w:val="1"/>
      <w:numFmt w:val="decimal"/>
      <w:lvlText w:val="%4."/>
      <w:lvlJc w:val="left"/>
      <w:pPr>
        <w:ind w:left="2880" w:hanging="360"/>
      </w:pPr>
    </w:lvl>
    <w:lvl w:ilvl="4" w:tplc="FEACC874" w:tentative="1">
      <w:start w:val="1"/>
      <w:numFmt w:val="lowerLetter"/>
      <w:lvlText w:val="%5."/>
      <w:lvlJc w:val="left"/>
      <w:pPr>
        <w:ind w:left="3600" w:hanging="360"/>
      </w:pPr>
    </w:lvl>
    <w:lvl w:ilvl="5" w:tplc="88D0F3EA" w:tentative="1">
      <w:start w:val="1"/>
      <w:numFmt w:val="lowerRoman"/>
      <w:lvlText w:val="%6."/>
      <w:lvlJc w:val="right"/>
      <w:pPr>
        <w:ind w:left="4320" w:hanging="180"/>
      </w:pPr>
    </w:lvl>
    <w:lvl w:ilvl="6" w:tplc="1F3E0042" w:tentative="1">
      <w:start w:val="1"/>
      <w:numFmt w:val="decimal"/>
      <w:lvlText w:val="%7."/>
      <w:lvlJc w:val="left"/>
      <w:pPr>
        <w:ind w:left="5040" w:hanging="360"/>
      </w:pPr>
    </w:lvl>
    <w:lvl w:ilvl="7" w:tplc="2834DD06" w:tentative="1">
      <w:start w:val="1"/>
      <w:numFmt w:val="lowerLetter"/>
      <w:lvlText w:val="%8."/>
      <w:lvlJc w:val="left"/>
      <w:pPr>
        <w:ind w:left="5760" w:hanging="360"/>
      </w:pPr>
    </w:lvl>
    <w:lvl w:ilvl="8" w:tplc="B1D6EC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7BD0B9B"/>
    <w:multiLevelType w:val="multilevel"/>
    <w:tmpl w:val="7AE045F4"/>
    <w:lvl w:ilvl="0">
      <w:start w:val="1"/>
      <w:numFmt w:val="bullet"/>
      <w:pStyle w:val="-"/>
      <w:suff w:val="space"/>
      <w:lvlText w:val="-"/>
      <w:lvlJc w:val="left"/>
      <w:pPr>
        <w:ind w:left="0" w:firstLine="720"/>
      </w:pPr>
      <w:rPr>
        <w:rFonts w:ascii="Arial" w:hAnsi="Arial" w:hint="default"/>
        <w:sz w:val="24"/>
        <w:szCs w:val="24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pStyle w:val="32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51">
    <w:nsid w:val="6A16210C"/>
    <w:multiLevelType w:val="hybridMultilevel"/>
    <w:tmpl w:val="B7387E14"/>
    <w:lvl w:ilvl="0" w:tplc="FFFFFFFF">
      <w:start w:val="1"/>
      <w:numFmt w:val="bullet"/>
      <w:pStyle w:val="13"/>
      <w:lvlText w:val=""/>
      <w:lvlJc w:val="left"/>
      <w:pPr>
        <w:tabs>
          <w:tab w:val="num" w:pos="0"/>
        </w:tabs>
        <w:ind w:left="0" w:firstLine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B4E4DE1"/>
    <w:multiLevelType w:val="hybridMultilevel"/>
    <w:tmpl w:val="E1DEA03E"/>
    <w:lvl w:ilvl="0" w:tplc="59B6ECDA">
      <w:start w:val="1"/>
      <w:numFmt w:val="bullet"/>
      <w:pStyle w:val="af2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6B9A4002"/>
    <w:multiLevelType w:val="hybridMultilevel"/>
    <w:tmpl w:val="92F40AFC"/>
    <w:lvl w:ilvl="0" w:tplc="5DF88E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3041F4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54105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C0AE8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BE6B4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9AC52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1AA85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58C0E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F02DA0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38867DE"/>
    <w:multiLevelType w:val="multilevel"/>
    <w:tmpl w:val="54FE20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>
    <w:nsid w:val="75C01D34"/>
    <w:multiLevelType w:val="multilevel"/>
    <w:tmpl w:val="98486FF2"/>
    <w:lvl w:ilvl="0">
      <w:start w:val="1"/>
      <w:numFmt w:val="decimal"/>
      <w:lvlText w:val="%1"/>
      <w:lvlJc w:val="left"/>
      <w:pPr>
        <w:tabs>
          <w:tab w:val="num" w:pos="999"/>
        </w:tabs>
        <w:ind w:left="999" w:hanging="432"/>
      </w:pPr>
      <w:rPr>
        <w:b/>
      </w:rPr>
    </w:lvl>
    <w:lvl w:ilvl="1">
      <w:start w:val="1"/>
      <w:numFmt w:val="decimal"/>
      <w:pStyle w:val="25"/>
      <w:lvlText w:val="%1.%2"/>
      <w:lvlJc w:val="left"/>
      <w:pPr>
        <w:tabs>
          <w:tab w:val="num" w:pos="1143"/>
        </w:tabs>
        <w:ind w:left="1143" w:hanging="576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pStyle w:val="33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56">
    <w:nsid w:val="76DF2C49"/>
    <w:multiLevelType w:val="hybridMultilevel"/>
    <w:tmpl w:val="CEF2A2F0"/>
    <w:lvl w:ilvl="0" w:tplc="04190001">
      <w:start w:val="1"/>
      <w:numFmt w:val="bullet"/>
      <w:pStyle w:val="af3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B0D7911"/>
    <w:multiLevelType w:val="hybridMultilevel"/>
    <w:tmpl w:val="B516A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CA2DEE"/>
    <w:multiLevelType w:val="hybridMultilevel"/>
    <w:tmpl w:val="95B01EFE"/>
    <w:lvl w:ilvl="0" w:tplc="453472E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CE43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A7657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600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74E8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6027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D878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26AF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88A0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9">
    <w:nsid w:val="7F3F7234"/>
    <w:multiLevelType w:val="hybridMultilevel"/>
    <w:tmpl w:val="C71C31AC"/>
    <w:lvl w:ilvl="0" w:tplc="7586F20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A05A0E3E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B70486D6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B48BD92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3954CF10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36F6E98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018E18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56207D48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BB8A516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55"/>
  </w:num>
  <w:num w:numId="3">
    <w:abstractNumId w:val="14"/>
  </w:num>
  <w:num w:numId="4">
    <w:abstractNumId w:val="53"/>
  </w:num>
  <w:num w:numId="5">
    <w:abstractNumId w:val="39"/>
  </w:num>
  <w:num w:numId="6">
    <w:abstractNumId w:val="58"/>
  </w:num>
  <w:num w:numId="7">
    <w:abstractNumId w:val="18"/>
  </w:num>
  <w:num w:numId="8">
    <w:abstractNumId w:val="41"/>
  </w:num>
  <w:num w:numId="9">
    <w:abstractNumId w:val="0"/>
  </w:num>
  <w:num w:numId="10">
    <w:abstractNumId w:val="59"/>
  </w:num>
  <w:num w:numId="11">
    <w:abstractNumId w:val="54"/>
  </w:num>
  <w:num w:numId="12">
    <w:abstractNumId w:val="20"/>
  </w:num>
  <w:num w:numId="13">
    <w:abstractNumId w:val="1"/>
  </w:num>
  <w:num w:numId="14">
    <w:abstractNumId w:val="12"/>
  </w:num>
  <w:num w:numId="15">
    <w:abstractNumId w:val="49"/>
  </w:num>
  <w:num w:numId="16">
    <w:abstractNumId w:val="27"/>
  </w:num>
  <w:num w:numId="17">
    <w:abstractNumId w:val="32"/>
  </w:num>
  <w:num w:numId="18">
    <w:abstractNumId w:val="50"/>
  </w:num>
  <w:num w:numId="19">
    <w:abstractNumId w:val="42"/>
  </w:num>
  <w:num w:numId="20">
    <w:abstractNumId w:val="15"/>
  </w:num>
  <w:num w:numId="21">
    <w:abstractNumId w:val="25"/>
  </w:num>
  <w:num w:numId="22">
    <w:abstractNumId w:val="21"/>
  </w:num>
  <w:num w:numId="23">
    <w:abstractNumId w:val="24"/>
  </w:num>
  <w:num w:numId="24">
    <w:abstractNumId w:val="37"/>
  </w:num>
  <w:num w:numId="25">
    <w:abstractNumId w:val="38"/>
  </w:num>
  <w:num w:numId="26">
    <w:abstractNumId w:val="43"/>
  </w:num>
  <w:num w:numId="27">
    <w:abstractNumId w:val="3"/>
  </w:num>
  <w:num w:numId="28">
    <w:abstractNumId w:val="17"/>
  </w:num>
  <w:num w:numId="29">
    <w:abstractNumId w:val="4"/>
  </w:num>
  <w:num w:numId="30">
    <w:abstractNumId w:val="28"/>
  </w:num>
  <w:num w:numId="31">
    <w:abstractNumId w:val="6"/>
  </w:num>
  <w:num w:numId="32">
    <w:abstractNumId w:val="45"/>
  </w:num>
  <w:num w:numId="33">
    <w:abstractNumId w:val="56"/>
  </w:num>
  <w:num w:numId="34">
    <w:abstractNumId w:val="7"/>
  </w:num>
  <w:num w:numId="35">
    <w:abstractNumId w:val="52"/>
  </w:num>
  <w:num w:numId="36">
    <w:abstractNumId w:val="5"/>
  </w:num>
  <w:num w:numId="37">
    <w:abstractNumId w:val="51"/>
  </w:num>
  <w:num w:numId="38">
    <w:abstractNumId w:val="46"/>
  </w:num>
  <w:num w:numId="39">
    <w:abstractNumId w:val="29"/>
  </w:num>
  <w:num w:numId="40">
    <w:abstractNumId w:val="40"/>
  </w:num>
  <w:num w:numId="41">
    <w:abstractNumId w:val="22"/>
  </w:num>
  <w:num w:numId="42">
    <w:abstractNumId w:val="35"/>
  </w:num>
  <w:num w:numId="43">
    <w:abstractNumId w:val="34"/>
  </w:num>
  <w:num w:numId="44">
    <w:abstractNumId w:val="47"/>
  </w:num>
  <w:num w:numId="45">
    <w:abstractNumId w:val="44"/>
  </w:num>
  <w:num w:numId="46">
    <w:abstractNumId w:val="31"/>
  </w:num>
  <w:num w:numId="47">
    <w:abstractNumId w:val="26"/>
  </w:num>
  <w:num w:numId="48">
    <w:abstractNumId w:val="36"/>
  </w:num>
  <w:num w:numId="49">
    <w:abstractNumId w:val="19"/>
  </w:num>
  <w:num w:numId="50">
    <w:abstractNumId w:val="9"/>
  </w:num>
  <w:num w:numId="51">
    <w:abstractNumId w:val="48"/>
  </w:num>
  <w:num w:numId="52">
    <w:abstractNumId w:val="16"/>
  </w:num>
  <w:num w:numId="53">
    <w:abstractNumId w:val="11"/>
  </w:num>
  <w:num w:numId="54">
    <w:abstractNumId w:val="10"/>
  </w:num>
  <w:num w:numId="55">
    <w:abstractNumId w:val="57"/>
  </w:num>
  <w:num w:numId="56">
    <w:abstractNumId w:val="33"/>
  </w:num>
  <w:num w:numId="57">
    <w:abstractNumId w:val="8"/>
  </w:num>
  <w:num w:numId="58">
    <w:abstractNumId w:val="23"/>
  </w:num>
  <w:num w:numId="59">
    <w:abstractNumId w:val="13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B77CD"/>
    <w:rsid w:val="00006435"/>
    <w:rsid w:val="000118E9"/>
    <w:rsid w:val="00013CA5"/>
    <w:rsid w:val="00014D40"/>
    <w:rsid w:val="00015768"/>
    <w:rsid w:val="00016377"/>
    <w:rsid w:val="000205C9"/>
    <w:rsid w:val="0002365E"/>
    <w:rsid w:val="000254C1"/>
    <w:rsid w:val="000408EC"/>
    <w:rsid w:val="00040E03"/>
    <w:rsid w:val="000423F1"/>
    <w:rsid w:val="00042FBF"/>
    <w:rsid w:val="00043A0C"/>
    <w:rsid w:val="0004468B"/>
    <w:rsid w:val="00050181"/>
    <w:rsid w:val="0005269E"/>
    <w:rsid w:val="000531B3"/>
    <w:rsid w:val="000555BE"/>
    <w:rsid w:val="00060B26"/>
    <w:rsid w:val="000874A2"/>
    <w:rsid w:val="00091714"/>
    <w:rsid w:val="000A37EF"/>
    <w:rsid w:val="000A684F"/>
    <w:rsid w:val="000A760D"/>
    <w:rsid w:val="000B1414"/>
    <w:rsid w:val="000B5127"/>
    <w:rsid w:val="000B77CD"/>
    <w:rsid w:val="000C3B1C"/>
    <w:rsid w:val="000C622A"/>
    <w:rsid w:val="000D153B"/>
    <w:rsid w:val="000D6BB2"/>
    <w:rsid w:val="000D7E29"/>
    <w:rsid w:val="000F0C22"/>
    <w:rsid w:val="000F24C6"/>
    <w:rsid w:val="00113C45"/>
    <w:rsid w:val="00114989"/>
    <w:rsid w:val="0011566D"/>
    <w:rsid w:val="0011627A"/>
    <w:rsid w:val="00116D2C"/>
    <w:rsid w:val="00120651"/>
    <w:rsid w:val="00121497"/>
    <w:rsid w:val="0012412D"/>
    <w:rsid w:val="00127AB9"/>
    <w:rsid w:val="001372EB"/>
    <w:rsid w:val="00142119"/>
    <w:rsid w:val="00146855"/>
    <w:rsid w:val="0014737D"/>
    <w:rsid w:val="00153A88"/>
    <w:rsid w:val="001544D5"/>
    <w:rsid w:val="0015765E"/>
    <w:rsid w:val="001604E7"/>
    <w:rsid w:val="00162CA9"/>
    <w:rsid w:val="001640CF"/>
    <w:rsid w:val="0016538A"/>
    <w:rsid w:val="00166B0C"/>
    <w:rsid w:val="00171108"/>
    <w:rsid w:val="001736A4"/>
    <w:rsid w:val="00175B14"/>
    <w:rsid w:val="00181156"/>
    <w:rsid w:val="0018130D"/>
    <w:rsid w:val="00186B85"/>
    <w:rsid w:val="001873C1"/>
    <w:rsid w:val="001920E0"/>
    <w:rsid w:val="001A0E77"/>
    <w:rsid w:val="001A39FA"/>
    <w:rsid w:val="001B684B"/>
    <w:rsid w:val="001B6C4E"/>
    <w:rsid w:val="001C084A"/>
    <w:rsid w:val="001C3288"/>
    <w:rsid w:val="001C4D92"/>
    <w:rsid w:val="001C78B2"/>
    <w:rsid w:val="001F31E1"/>
    <w:rsid w:val="0020153D"/>
    <w:rsid w:val="00202D35"/>
    <w:rsid w:val="00204661"/>
    <w:rsid w:val="00210BB5"/>
    <w:rsid w:val="0021728D"/>
    <w:rsid w:val="00223AE2"/>
    <w:rsid w:val="002322F7"/>
    <w:rsid w:val="00234525"/>
    <w:rsid w:val="00234D3A"/>
    <w:rsid w:val="002441C1"/>
    <w:rsid w:val="00261934"/>
    <w:rsid w:val="00270F72"/>
    <w:rsid w:val="002823C9"/>
    <w:rsid w:val="00290BB3"/>
    <w:rsid w:val="00293074"/>
    <w:rsid w:val="00294863"/>
    <w:rsid w:val="00295D75"/>
    <w:rsid w:val="002A11E8"/>
    <w:rsid w:val="002A143C"/>
    <w:rsid w:val="002B097E"/>
    <w:rsid w:val="002B1D48"/>
    <w:rsid w:val="002B643F"/>
    <w:rsid w:val="002B74E8"/>
    <w:rsid w:val="002C06BC"/>
    <w:rsid w:val="002C782C"/>
    <w:rsid w:val="002E5598"/>
    <w:rsid w:val="002F249D"/>
    <w:rsid w:val="002F2CE6"/>
    <w:rsid w:val="0030297D"/>
    <w:rsid w:val="00302EF4"/>
    <w:rsid w:val="0030383C"/>
    <w:rsid w:val="003052E3"/>
    <w:rsid w:val="0030613F"/>
    <w:rsid w:val="003142E3"/>
    <w:rsid w:val="003213EC"/>
    <w:rsid w:val="003238C4"/>
    <w:rsid w:val="00325990"/>
    <w:rsid w:val="00326B20"/>
    <w:rsid w:val="00332AD1"/>
    <w:rsid w:val="00333326"/>
    <w:rsid w:val="003367BA"/>
    <w:rsid w:val="00343E92"/>
    <w:rsid w:val="0034494F"/>
    <w:rsid w:val="00346676"/>
    <w:rsid w:val="0035289C"/>
    <w:rsid w:val="00361714"/>
    <w:rsid w:val="00364AA0"/>
    <w:rsid w:val="00370534"/>
    <w:rsid w:val="00372399"/>
    <w:rsid w:val="00373615"/>
    <w:rsid w:val="00383EF4"/>
    <w:rsid w:val="00384F21"/>
    <w:rsid w:val="003912E3"/>
    <w:rsid w:val="00392259"/>
    <w:rsid w:val="00392462"/>
    <w:rsid w:val="003A3EEC"/>
    <w:rsid w:val="003A4EDC"/>
    <w:rsid w:val="003B3A62"/>
    <w:rsid w:val="003B4FD8"/>
    <w:rsid w:val="003B6015"/>
    <w:rsid w:val="003B7E20"/>
    <w:rsid w:val="003C6823"/>
    <w:rsid w:val="003C7A0D"/>
    <w:rsid w:val="003D4EBE"/>
    <w:rsid w:val="003D656A"/>
    <w:rsid w:val="003D7EDD"/>
    <w:rsid w:val="003E3F4F"/>
    <w:rsid w:val="003E5DF0"/>
    <w:rsid w:val="003F5DC4"/>
    <w:rsid w:val="003F6A55"/>
    <w:rsid w:val="00405EC5"/>
    <w:rsid w:val="004235CD"/>
    <w:rsid w:val="00426C36"/>
    <w:rsid w:val="004273A3"/>
    <w:rsid w:val="0043077E"/>
    <w:rsid w:val="004326AD"/>
    <w:rsid w:val="00434C99"/>
    <w:rsid w:val="00436ABE"/>
    <w:rsid w:val="0044271F"/>
    <w:rsid w:val="00450BA8"/>
    <w:rsid w:val="0045523D"/>
    <w:rsid w:val="0046379B"/>
    <w:rsid w:val="00463DD0"/>
    <w:rsid w:val="00467241"/>
    <w:rsid w:val="00470205"/>
    <w:rsid w:val="00471FC3"/>
    <w:rsid w:val="00473D18"/>
    <w:rsid w:val="00475252"/>
    <w:rsid w:val="00481D26"/>
    <w:rsid w:val="00492699"/>
    <w:rsid w:val="004A0A21"/>
    <w:rsid w:val="004A26A9"/>
    <w:rsid w:val="004A3FDF"/>
    <w:rsid w:val="004A5B54"/>
    <w:rsid w:val="004B26CE"/>
    <w:rsid w:val="004B4FDF"/>
    <w:rsid w:val="004C07D4"/>
    <w:rsid w:val="004C0D47"/>
    <w:rsid w:val="004C2519"/>
    <w:rsid w:val="004C3627"/>
    <w:rsid w:val="004C628C"/>
    <w:rsid w:val="004D3682"/>
    <w:rsid w:val="004D714F"/>
    <w:rsid w:val="004E46C9"/>
    <w:rsid w:val="004E46EE"/>
    <w:rsid w:val="004F5ED4"/>
    <w:rsid w:val="005058CE"/>
    <w:rsid w:val="005148B1"/>
    <w:rsid w:val="00522D9D"/>
    <w:rsid w:val="00524F5C"/>
    <w:rsid w:val="00540A48"/>
    <w:rsid w:val="00544F13"/>
    <w:rsid w:val="005471E5"/>
    <w:rsid w:val="005479B9"/>
    <w:rsid w:val="00553CAC"/>
    <w:rsid w:val="00556CBC"/>
    <w:rsid w:val="00556EBB"/>
    <w:rsid w:val="00562226"/>
    <w:rsid w:val="00562438"/>
    <w:rsid w:val="0056357B"/>
    <w:rsid w:val="00565DC5"/>
    <w:rsid w:val="005703CA"/>
    <w:rsid w:val="005705F5"/>
    <w:rsid w:val="005712AE"/>
    <w:rsid w:val="005741EE"/>
    <w:rsid w:val="00576D5B"/>
    <w:rsid w:val="00577318"/>
    <w:rsid w:val="005850D4"/>
    <w:rsid w:val="005A1304"/>
    <w:rsid w:val="005A1A51"/>
    <w:rsid w:val="005A3E0F"/>
    <w:rsid w:val="005A52DF"/>
    <w:rsid w:val="005A5464"/>
    <w:rsid w:val="005B69E3"/>
    <w:rsid w:val="005C37DD"/>
    <w:rsid w:val="005C45E3"/>
    <w:rsid w:val="005C570D"/>
    <w:rsid w:val="005D1C72"/>
    <w:rsid w:val="005D5CDE"/>
    <w:rsid w:val="005E3433"/>
    <w:rsid w:val="005E71A1"/>
    <w:rsid w:val="005E7F80"/>
    <w:rsid w:val="005F0BB7"/>
    <w:rsid w:val="005F5A6C"/>
    <w:rsid w:val="006026C9"/>
    <w:rsid w:val="0060676E"/>
    <w:rsid w:val="006310C1"/>
    <w:rsid w:val="006440A3"/>
    <w:rsid w:val="00652511"/>
    <w:rsid w:val="00653DD4"/>
    <w:rsid w:val="00655179"/>
    <w:rsid w:val="006568ED"/>
    <w:rsid w:val="00656A31"/>
    <w:rsid w:val="00662009"/>
    <w:rsid w:val="00662F4B"/>
    <w:rsid w:val="0067101A"/>
    <w:rsid w:val="0067676F"/>
    <w:rsid w:val="006771C8"/>
    <w:rsid w:val="006779FD"/>
    <w:rsid w:val="00684708"/>
    <w:rsid w:val="00690277"/>
    <w:rsid w:val="00691F41"/>
    <w:rsid w:val="006A5D5B"/>
    <w:rsid w:val="006B6B24"/>
    <w:rsid w:val="006C0078"/>
    <w:rsid w:val="006C2519"/>
    <w:rsid w:val="006D2DB5"/>
    <w:rsid w:val="006D67D9"/>
    <w:rsid w:val="006D7964"/>
    <w:rsid w:val="006E0455"/>
    <w:rsid w:val="006E1806"/>
    <w:rsid w:val="006E5E79"/>
    <w:rsid w:val="006F3BB1"/>
    <w:rsid w:val="006F54B4"/>
    <w:rsid w:val="006F7E22"/>
    <w:rsid w:val="007005AF"/>
    <w:rsid w:val="00700685"/>
    <w:rsid w:val="0070595D"/>
    <w:rsid w:val="00706BF4"/>
    <w:rsid w:val="00715005"/>
    <w:rsid w:val="00725EDF"/>
    <w:rsid w:val="007426D7"/>
    <w:rsid w:val="007430FC"/>
    <w:rsid w:val="007503C4"/>
    <w:rsid w:val="007519FC"/>
    <w:rsid w:val="007547EB"/>
    <w:rsid w:val="007561D2"/>
    <w:rsid w:val="007660CF"/>
    <w:rsid w:val="00772482"/>
    <w:rsid w:val="007742C0"/>
    <w:rsid w:val="007754A2"/>
    <w:rsid w:val="00775874"/>
    <w:rsid w:val="00777B87"/>
    <w:rsid w:val="00785500"/>
    <w:rsid w:val="00785B4D"/>
    <w:rsid w:val="00785DF7"/>
    <w:rsid w:val="00786090"/>
    <w:rsid w:val="00787EA2"/>
    <w:rsid w:val="007952C9"/>
    <w:rsid w:val="007A3AC2"/>
    <w:rsid w:val="007B5063"/>
    <w:rsid w:val="007B7DD5"/>
    <w:rsid w:val="007C17D4"/>
    <w:rsid w:val="007C2B83"/>
    <w:rsid w:val="007C2D43"/>
    <w:rsid w:val="007D5315"/>
    <w:rsid w:val="007D7513"/>
    <w:rsid w:val="007F458D"/>
    <w:rsid w:val="00803C37"/>
    <w:rsid w:val="00816088"/>
    <w:rsid w:val="00817D8E"/>
    <w:rsid w:val="008202DA"/>
    <w:rsid w:val="00822A60"/>
    <w:rsid w:val="00822AED"/>
    <w:rsid w:val="008254CB"/>
    <w:rsid w:val="00827304"/>
    <w:rsid w:val="008308A3"/>
    <w:rsid w:val="00835F78"/>
    <w:rsid w:val="00846F0A"/>
    <w:rsid w:val="00852D38"/>
    <w:rsid w:val="00854887"/>
    <w:rsid w:val="00854C73"/>
    <w:rsid w:val="008607C2"/>
    <w:rsid w:val="0086489B"/>
    <w:rsid w:val="00873C3A"/>
    <w:rsid w:val="00875826"/>
    <w:rsid w:val="00875D6B"/>
    <w:rsid w:val="0087675E"/>
    <w:rsid w:val="00883EC9"/>
    <w:rsid w:val="00890547"/>
    <w:rsid w:val="008925DA"/>
    <w:rsid w:val="00893C65"/>
    <w:rsid w:val="0089599D"/>
    <w:rsid w:val="00897243"/>
    <w:rsid w:val="008A1C69"/>
    <w:rsid w:val="008A61FB"/>
    <w:rsid w:val="008A6B5B"/>
    <w:rsid w:val="008B059F"/>
    <w:rsid w:val="008B4218"/>
    <w:rsid w:val="008B513F"/>
    <w:rsid w:val="008B635B"/>
    <w:rsid w:val="008B7E88"/>
    <w:rsid w:val="008C1DBA"/>
    <w:rsid w:val="008C255A"/>
    <w:rsid w:val="008D45E2"/>
    <w:rsid w:val="008D5A9B"/>
    <w:rsid w:val="008E48E0"/>
    <w:rsid w:val="008E7790"/>
    <w:rsid w:val="008F689D"/>
    <w:rsid w:val="008F7B9A"/>
    <w:rsid w:val="00901D51"/>
    <w:rsid w:val="00902ED7"/>
    <w:rsid w:val="00903F95"/>
    <w:rsid w:val="009101E9"/>
    <w:rsid w:val="00911041"/>
    <w:rsid w:val="009124EF"/>
    <w:rsid w:val="009127D2"/>
    <w:rsid w:val="0091760D"/>
    <w:rsid w:val="00936459"/>
    <w:rsid w:val="00946E11"/>
    <w:rsid w:val="00951058"/>
    <w:rsid w:val="00955934"/>
    <w:rsid w:val="00970EE5"/>
    <w:rsid w:val="00973E33"/>
    <w:rsid w:val="00976BF7"/>
    <w:rsid w:val="00977B70"/>
    <w:rsid w:val="0098060E"/>
    <w:rsid w:val="00984288"/>
    <w:rsid w:val="00994469"/>
    <w:rsid w:val="009A0286"/>
    <w:rsid w:val="009A5B2B"/>
    <w:rsid w:val="009A61B0"/>
    <w:rsid w:val="009B1144"/>
    <w:rsid w:val="009B3AF8"/>
    <w:rsid w:val="009C3F82"/>
    <w:rsid w:val="009D08C3"/>
    <w:rsid w:val="009D0B27"/>
    <w:rsid w:val="009D1798"/>
    <w:rsid w:val="009D7DF8"/>
    <w:rsid w:val="009E401A"/>
    <w:rsid w:val="00A00859"/>
    <w:rsid w:val="00A05292"/>
    <w:rsid w:val="00A10F9C"/>
    <w:rsid w:val="00A113D4"/>
    <w:rsid w:val="00A16B13"/>
    <w:rsid w:val="00A21EF1"/>
    <w:rsid w:val="00A236A0"/>
    <w:rsid w:val="00A27357"/>
    <w:rsid w:val="00A31813"/>
    <w:rsid w:val="00A31CA5"/>
    <w:rsid w:val="00A33164"/>
    <w:rsid w:val="00A36B20"/>
    <w:rsid w:val="00A37438"/>
    <w:rsid w:val="00A40085"/>
    <w:rsid w:val="00A41FEF"/>
    <w:rsid w:val="00A5477D"/>
    <w:rsid w:val="00A608A6"/>
    <w:rsid w:val="00A6253C"/>
    <w:rsid w:val="00A6256E"/>
    <w:rsid w:val="00A646B1"/>
    <w:rsid w:val="00A72A8D"/>
    <w:rsid w:val="00A75B0B"/>
    <w:rsid w:val="00A836FF"/>
    <w:rsid w:val="00A84EFB"/>
    <w:rsid w:val="00A90904"/>
    <w:rsid w:val="00A919F2"/>
    <w:rsid w:val="00A9216D"/>
    <w:rsid w:val="00A9554A"/>
    <w:rsid w:val="00A97AE2"/>
    <w:rsid w:val="00AA1196"/>
    <w:rsid w:val="00AA2B53"/>
    <w:rsid w:val="00AA317A"/>
    <w:rsid w:val="00AB0A43"/>
    <w:rsid w:val="00AC189F"/>
    <w:rsid w:val="00AC3A14"/>
    <w:rsid w:val="00AC4F19"/>
    <w:rsid w:val="00AC7A1B"/>
    <w:rsid w:val="00AD21DF"/>
    <w:rsid w:val="00AD6CCA"/>
    <w:rsid w:val="00AE245C"/>
    <w:rsid w:val="00AE315D"/>
    <w:rsid w:val="00AE65C0"/>
    <w:rsid w:val="00AE704E"/>
    <w:rsid w:val="00AF2E86"/>
    <w:rsid w:val="00AF53BE"/>
    <w:rsid w:val="00B116C2"/>
    <w:rsid w:val="00B132AE"/>
    <w:rsid w:val="00B219DB"/>
    <w:rsid w:val="00B27125"/>
    <w:rsid w:val="00B33104"/>
    <w:rsid w:val="00B331B2"/>
    <w:rsid w:val="00B33212"/>
    <w:rsid w:val="00B33C71"/>
    <w:rsid w:val="00B34F52"/>
    <w:rsid w:val="00B434B2"/>
    <w:rsid w:val="00B435F8"/>
    <w:rsid w:val="00B44048"/>
    <w:rsid w:val="00B525C1"/>
    <w:rsid w:val="00B54AFE"/>
    <w:rsid w:val="00B5591A"/>
    <w:rsid w:val="00B55D3C"/>
    <w:rsid w:val="00B73709"/>
    <w:rsid w:val="00B746BD"/>
    <w:rsid w:val="00B81DAB"/>
    <w:rsid w:val="00B83580"/>
    <w:rsid w:val="00B86872"/>
    <w:rsid w:val="00B87F46"/>
    <w:rsid w:val="00B942DC"/>
    <w:rsid w:val="00B94AF0"/>
    <w:rsid w:val="00B95D49"/>
    <w:rsid w:val="00BA4A7F"/>
    <w:rsid w:val="00BA601B"/>
    <w:rsid w:val="00BC5A15"/>
    <w:rsid w:val="00BD09A3"/>
    <w:rsid w:val="00BD36B5"/>
    <w:rsid w:val="00BD63C4"/>
    <w:rsid w:val="00BE0A38"/>
    <w:rsid w:val="00BE6B47"/>
    <w:rsid w:val="00C00A80"/>
    <w:rsid w:val="00C03C42"/>
    <w:rsid w:val="00C03C6C"/>
    <w:rsid w:val="00C048F8"/>
    <w:rsid w:val="00C14C17"/>
    <w:rsid w:val="00C21A5D"/>
    <w:rsid w:val="00C2312C"/>
    <w:rsid w:val="00C27A5D"/>
    <w:rsid w:val="00C330BB"/>
    <w:rsid w:val="00C376DD"/>
    <w:rsid w:val="00C404BA"/>
    <w:rsid w:val="00C40A7D"/>
    <w:rsid w:val="00C40A91"/>
    <w:rsid w:val="00C50442"/>
    <w:rsid w:val="00C533E3"/>
    <w:rsid w:val="00C55ADA"/>
    <w:rsid w:val="00C64483"/>
    <w:rsid w:val="00C71393"/>
    <w:rsid w:val="00C744E4"/>
    <w:rsid w:val="00C76CB4"/>
    <w:rsid w:val="00C76E0F"/>
    <w:rsid w:val="00C81EFD"/>
    <w:rsid w:val="00C82031"/>
    <w:rsid w:val="00C91872"/>
    <w:rsid w:val="00C93137"/>
    <w:rsid w:val="00CA0685"/>
    <w:rsid w:val="00CA6435"/>
    <w:rsid w:val="00CC0731"/>
    <w:rsid w:val="00CC35CB"/>
    <w:rsid w:val="00CC67E7"/>
    <w:rsid w:val="00CE1FB3"/>
    <w:rsid w:val="00CE6D89"/>
    <w:rsid w:val="00CF19E1"/>
    <w:rsid w:val="00CF616D"/>
    <w:rsid w:val="00D059F0"/>
    <w:rsid w:val="00D05D7A"/>
    <w:rsid w:val="00D16B33"/>
    <w:rsid w:val="00D210D6"/>
    <w:rsid w:val="00D2593E"/>
    <w:rsid w:val="00D30C12"/>
    <w:rsid w:val="00D31BD6"/>
    <w:rsid w:val="00D3204D"/>
    <w:rsid w:val="00D340EB"/>
    <w:rsid w:val="00D34514"/>
    <w:rsid w:val="00D40AEB"/>
    <w:rsid w:val="00D41FF1"/>
    <w:rsid w:val="00D44A33"/>
    <w:rsid w:val="00D4715D"/>
    <w:rsid w:val="00D53082"/>
    <w:rsid w:val="00D610E4"/>
    <w:rsid w:val="00D6199C"/>
    <w:rsid w:val="00D62F55"/>
    <w:rsid w:val="00D630D1"/>
    <w:rsid w:val="00D650BC"/>
    <w:rsid w:val="00D662B5"/>
    <w:rsid w:val="00D66A63"/>
    <w:rsid w:val="00D70B59"/>
    <w:rsid w:val="00D76EA0"/>
    <w:rsid w:val="00D8169E"/>
    <w:rsid w:val="00D826A3"/>
    <w:rsid w:val="00D9133E"/>
    <w:rsid w:val="00D922FD"/>
    <w:rsid w:val="00D95479"/>
    <w:rsid w:val="00D97482"/>
    <w:rsid w:val="00DA13EB"/>
    <w:rsid w:val="00DB2557"/>
    <w:rsid w:val="00DB6687"/>
    <w:rsid w:val="00DC05CE"/>
    <w:rsid w:val="00DC46BE"/>
    <w:rsid w:val="00DC7E39"/>
    <w:rsid w:val="00DD459C"/>
    <w:rsid w:val="00DE3AB3"/>
    <w:rsid w:val="00DE6CBE"/>
    <w:rsid w:val="00DE7FF9"/>
    <w:rsid w:val="00DF0240"/>
    <w:rsid w:val="00DF0E6F"/>
    <w:rsid w:val="00DF5088"/>
    <w:rsid w:val="00DF5A9F"/>
    <w:rsid w:val="00E02D35"/>
    <w:rsid w:val="00E0477B"/>
    <w:rsid w:val="00E05AAA"/>
    <w:rsid w:val="00E06509"/>
    <w:rsid w:val="00E133FC"/>
    <w:rsid w:val="00E14E18"/>
    <w:rsid w:val="00E224C1"/>
    <w:rsid w:val="00E2620A"/>
    <w:rsid w:val="00E34EB9"/>
    <w:rsid w:val="00E37C8C"/>
    <w:rsid w:val="00E46558"/>
    <w:rsid w:val="00E57047"/>
    <w:rsid w:val="00E714C2"/>
    <w:rsid w:val="00E71B98"/>
    <w:rsid w:val="00E823BE"/>
    <w:rsid w:val="00E92072"/>
    <w:rsid w:val="00E922EA"/>
    <w:rsid w:val="00E96BAD"/>
    <w:rsid w:val="00EA1934"/>
    <w:rsid w:val="00EA1F57"/>
    <w:rsid w:val="00EA1F93"/>
    <w:rsid w:val="00EA4CAD"/>
    <w:rsid w:val="00EA53DD"/>
    <w:rsid w:val="00EB6A45"/>
    <w:rsid w:val="00EC1321"/>
    <w:rsid w:val="00EC29D2"/>
    <w:rsid w:val="00EC40AC"/>
    <w:rsid w:val="00EC4E2E"/>
    <w:rsid w:val="00ED3E80"/>
    <w:rsid w:val="00ED6CD0"/>
    <w:rsid w:val="00ED761B"/>
    <w:rsid w:val="00EE19A4"/>
    <w:rsid w:val="00EF37D6"/>
    <w:rsid w:val="00F04660"/>
    <w:rsid w:val="00F07504"/>
    <w:rsid w:val="00F148C5"/>
    <w:rsid w:val="00F15E4F"/>
    <w:rsid w:val="00F217DB"/>
    <w:rsid w:val="00F22FF8"/>
    <w:rsid w:val="00F2353E"/>
    <w:rsid w:val="00F304D9"/>
    <w:rsid w:val="00F3532B"/>
    <w:rsid w:val="00F368C8"/>
    <w:rsid w:val="00F42AE5"/>
    <w:rsid w:val="00F43092"/>
    <w:rsid w:val="00F43615"/>
    <w:rsid w:val="00F471DF"/>
    <w:rsid w:val="00F5223A"/>
    <w:rsid w:val="00F570EC"/>
    <w:rsid w:val="00F57ECF"/>
    <w:rsid w:val="00F60B33"/>
    <w:rsid w:val="00F92262"/>
    <w:rsid w:val="00F93D7C"/>
    <w:rsid w:val="00F9496A"/>
    <w:rsid w:val="00F97133"/>
    <w:rsid w:val="00FA06BB"/>
    <w:rsid w:val="00FA12FE"/>
    <w:rsid w:val="00FA20BD"/>
    <w:rsid w:val="00FA4A3C"/>
    <w:rsid w:val="00FB1BBC"/>
    <w:rsid w:val="00FB210A"/>
    <w:rsid w:val="00FB756A"/>
    <w:rsid w:val="00FB7BA5"/>
    <w:rsid w:val="00FC1FD0"/>
    <w:rsid w:val="00FC4AC5"/>
    <w:rsid w:val="00FC619C"/>
    <w:rsid w:val="00FD3803"/>
    <w:rsid w:val="00FE6BFB"/>
    <w:rsid w:val="00FE75F6"/>
    <w:rsid w:val="00FF04B9"/>
    <w:rsid w:val="00FF2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0"/>
    <w:lsdException w:name="toc 5" w:uiPriority="0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5" w:uiPriority="0"/>
    <w:lsdException w:name="Subtitle" w:semiHidden="0" w:uiPriority="0" w:unhideWhenUsed="0" w:qFormat="1"/>
    <w:lsdException w:name="Salutation" w:uiPriority="0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Cite" w:uiPriority="0"/>
    <w:lsdException w:name="HTML Code" w:uiPriority="0"/>
    <w:lsdException w:name="annotation subject" w:uiPriority="0"/>
    <w:lsdException w:name="Outline List 1" w:uiPriority="0"/>
    <w:lsdException w:name="Table Simple 1" w:uiPriority="0"/>
    <w:lsdException w:name="Table Classic 3" w:uiPriority="0"/>
    <w:lsdException w:name="Table Classic 4" w:uiPriority="0"/>
    <w:lsdException w:name="Table Colorful 1" w:uiPriority="0"/>
    <w:lsdException w:name="Table Grid 2" w:uiPriority="0"/>
    <w:lsdException w:name="Table Grid 3" w:uiPriority="0"/>
    <w:lsdException w:name="Table Grid 6" w:uiPriority="0"/>
    <w:lsdException w:name="Table List 1" w:uiPriority="0"/>
    <w:lsdException w:name="Table List 6" w:uiPriority="0"/>
    <w:lsdException w:name="Table Elegan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4">
    <w:name w:val="Normal"/>
    <w:qFormat/>
    <w:rsid w:val="00875D6B"/>
    <w:pPr>
      <w:spacing w:after="200" w:line="276" w:lineRule="auto"/>
    </w:pPr>
    <w:rPr>
      <w:sz w:val="22"/>
      <w:szCs w:val="22"/>
      <w:lang w:eastAsia="en-US"/>
    </w:rPr>
  </w:style>
  <w:style w:type="paragraph" w:styleId="14">
    <w:name w:val="heading 1"/>
    <w:basedOn w:val="af4"/>
    <w:next w:val="af4"/>
    <w:link w:val="15"/>
    <w:qFormat/>
    <w:rsid w:val="00854887"/>
    <w:pPr>
      <w:keepNext/>
      <w:pageBreakBefore/>
      <w:suppressAutoHyphens/>
      <w:spacing w:before="100" w:beforeAutospacing="1" w:after="60" w:line="240" w:lineRule="auto"/>
      <w:contextualSpacing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5">
    <w:name w:val="heading 2"/>
    <w:aliases w:val="ZAGOLOVOC2"/>
    <w:basedOn w:val="af4"/>
    <w:next w:val="af4"/>
    <w:link w:val="26"/>
    <w:qFormat/>
    <w:rsid w:val="00854887"/>
    <w:pPr>
      <w:keepNext/>
      <w:numPr>
        <w:ilvl w:val="1"/>
        <w:numId w:val="2"/>
      </w:numPr>
      <w:suppressAutoHyphens/>
      <w:spacing w:before="120" w:after="60" w:line="240" w:lineRule="auto"/>
      <w:contextualSpacing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3">
    <w:name w:val="heading 3"/>
    <w:basedOn w:val="af4"/>
    <w:next w:val="af4"/>
    <w:link w:val="34"/>
    <w:qFormat/>
    <w:rsid w:val="00854887"/>
    <w:pPr>
      <w:keepNext/>
      <w:numPr>
        <w:ilvl w:val="2"/>
        <w:numId w:val="2"/>
      </w:numPr>
      <w:suppressAutoHyphens/>
      <w:spacing w:before="120" w:after="60" w:line="240" w:lineRule="auto"/>
      <w:contextualSpacing/>
      <w:jc w:val="both"/>
      <w:outlineLvl w:val="2"/>
    </w:pPr>
    <w:rPr>
      <w:rFonts w:ascii="Arial" w:eastAsia="Times New Roman" w:hAnsi="Arial" w:cs="Arial"/>
      <w:b/>
      <w:bCs/>
      <w:i/>
      <w:sz w:val="26"/>
      <w:szCs w:val="26"/>
    </w:rPr>
  </w:style>
  <w:style w:type="paragraph" w:styleId="4">
    <w:name w:val="heading 4"/>
    <w:basedOn w:val="af4"/>
    <w:next w:val="af4"/>
    <w:link w:val="40"/>
    <w:qFormat/>
    <w:rsid w:val="00854887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aliases w:val="H5,Заголовок 5 Знак1,Заголовок 5 Знак Знак"/>
    <w:basedOn w:val="af4"/>
    <w:next w:val="af4"/>
    <w:link w:val="50"/>
    <w:qFormat/>
    <w:rsid w:val="00854887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f4"/>
    <w:next w:val="af4"/>
    <w:link w:val="60"/>
    <w:qFormat/>
    <w:rsid w:val="00854887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f4"/>
    <w:next w:val="af4"/>
    <w:link w:val="70"/>
    <w:qFormat/>
    <w:rsid w:val="00854887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f4"/>
    <w:next w:val="af4"/>
    <w:link w:val="80"/>
    <w:qFormat/>
    <w:rsid w:val="00854887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f4"/>
    <w:next w:val="af4"/>
    <w:link w:val="90"/>
    <w:qFormat/>
    <w:rsid w:val="00854887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Times New Roman" w:hAnsi="Arial" w:cs="Arial"/>
    </w:rPr>
  </w:style>
  <w:style w:type="character" w:default="1" w:styleId="af5">
    <w:name w:val="Default Paragraph Font"/>
    <w:uiPriority w:val="1"/>
    <w:unhideWhenUsed/>
  </w:style>
  <w:style w:type="table" w:default="1" w:styleId="af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7">
    <w:name w:val="No List"/>
    <w:uiPriority w:val="99"/>
    <w:semiHidden/>
    <w:unhideWhenUsed/>
  </w:style>
  <w:style w:type="paragraph" w:customStyle="1" w:styleId="af8">
    <w:name w:val="Знак"/>
    <w:basedOn w:val="af4"/>
    <w:rsid w:val="000B77C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styleId="af9">
    <w:name w:val="Table Grid"/>
    <w:basedOn w:val="af6"/>
    <w:uiPriority w:val="59"/>
    <w:rsid w:val="000B77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f6"/>
    <w:next w:val="af9"/>
    <w:rsid w:val="000B77CD"/>
    <w:pPr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f4"/>
    <w:uiPriority w:val="34"/>
    <w:qFormat/>
    <w:rsid w:val="0011566D"/>
    <w:pPr>
      <w:ind w:left="720"/>
      <w:contextualSpacing/>
    </w:pPr>
  </w:style>
  <w:style w:type="paragraph" w:styleId="afb">
    <w:name w:val="No Spacing"/>
    <w:uiPriority w:val="1"/>
    <w:qFormat/>
    <w:rsid w:val="0011566D"/>
    <w:rPr>
      <w:sz w:val="22"/>
      <w:szCs w:val="22"/>
      <w:lang w:eastAsia="en-US"/>
    </w:rPr>
  </w:style>
  <w:style w:type="character" w:customStyle="1" w:styleId="15">
    <w:name w:val="Заголовок 1 Знак"/>
    <w:basedOn w:val="af5"/>
    <w:link w:val="14"/>
    <w:rsid w:val="0085488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6">
    <w:name w:val="Заголовок 2 Знак"/>
    <w:aliases w:val="ZAGOLOVOC2 Знак"/>
    <w:basedOn w:val="af5"/>
    <w:link w:val="25"/>
    <w:rsid w:val="0085488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34">
    <w:name w:val="Заголовок 3 Знак"/>
    <w:basedOn w:val="af5"/>
    <w:link w:val="33"/>
    <w:rsid w:val="00854887"/>
    <w:rPr>
      <w:rFonts w:ascii="Arial" w:eastAsia="Times New Roman" w:hAnsi="Arial" w:cs="Arial"/>
      <w:b/>
      <w:bCs/>
      <w:i/>
      <w:sz w:val="26"/>
      <w:szCs w:val="26"/>
      <w:lang w:eastAsia="en-US"/>
    </w:rPr>
  </w:style>
  <w:style w:type="character" w:customStyle="1" w:styleId="40">
    <w:name w:val="Заголовок 4 Знак"/>
    <w:basedOn w:val="af5"/>
    <w:link w:val="4"/>
    <w:rsid w:val="00854887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H5 Знак,Заголовок 5 Знак1 Знак,Заголовок 5 Знак Знак Знак"/>
    <w:basedOn w:val="af5"/>
    <w:link w:val="5"/>
    <w:rsid w:val="00854887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f5"/>
    <w:link w:val="6"/>
    <w:rsid w:val="00854887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f5"/>
    <w:link w:val="7"/>
    <w:rsid w:val="00854887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basedOn w:val="af5"/>
    <w:link w:val="8"/>
    <w:rsid w:val="00854887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f5"/>
    <w:link w:val="9"/>
    <w:rsid w:val="00854887"/>
    <w:rPr>
      <w:rFonts w:ascii="Arial" w:eastAsia="Times New Roman" w:hAnsi="Arial" w:cs="Arial"/>
      <w:sz w:val="22"/>
      <w:szCs w:val="22"/>
      <w:lang w:eastAsia="en-US"/>
    </w:rPr>
  </w:style>
  <w:style w:type="paragraph" w:styleId="afc">
    <w:name w:val="header"/>
    <w:basedOn w:val="af4"/>
    <w:link w:val="afd"/>
    <w:rsid w:val="0085488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d">
    <w:name w:val="Верхний колонтитул Знак"/>
    <w:basedOn w:val="af5"/>
    <w:link w:val="afc"/>
    <w:uiPriority w:val="99"/>
    <w:rsid w:val="00854887"/>
    <w:rPr>
      <w:rFonts w:ascii="Times New Roman" w:eastAsia="Times New Roman" w:hAnsi="Times New Roman" w:cs="Times New Roman"/>
      <w:sz w:val="28"/>
      <w:szCs w:val="28"/>
    </w:rPr>
  </w:style>
  <w:style w:type="character" w:styleId="afe">
    <w:name w:val="page number"/>
    <w:basedOn w:val="af5"/>
    <w:rsid w:val="00854887"/>
  </w:style>
  <w:style w:type="character" w:styleId="aff">
    <w:name w:val="Hyperlink"/>
    <w:basedOn w:val="af5"/>
    <w:rsid w:val="00854887"/>
    <w:rPr>
      <w:color w:val="0000FF"/>
      <w:u w:val="single"/>
    </w:rPr>
  </w:style>
  <w:style w:type="paragraph" w:styleId="aff0">
    <w:name w:val="footer"/>
    <w:basedOn w:val="af4"/>
    <w:link w:val="aff1"/>
    <w:rsid w:val="0085488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1">
    <w:name w:val="Нижний колонтитул Знак"/>
    <w:basedOn w:val="af5"/>
    <w:link w:val="aff0"/>
    <w:rsid w:val="00854887"/>
    <w:rPr>
      <w:rFonts w:ascii="Times New Roman" w:eastAsia="Times New Roman" w:hAnsi="Times New Roman" w:cs="Times New Roman"/>
      <w:sz w:val="28"/>
      <w:szCs w:val="28"/>
    </w:rPr>
  </w:style>
  <w:style w:type="paragraph" w:styleId="35">
    <w:name w:val="Body Text Indent 3"/>
    <w:basedOn w:val="af4"/>
    <w:link w:val="36"/>
    <w:rsid w:val="00854887"/>
    <w:pPr>
      <w:spacing w:after="0" w:line="240" w:lineRule="auto"/>
      <w:ind w:left="72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36">
    <w:name w:val="Основной текст с отступом 3 Знак"/>
    <w:basedOn w:val="af5"/>
    <w:link w:val="35"/>
    <w:rsid w:val="0085488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40">
    <w:name w:val="Обычный + 14 пт"/>
    <w:aliases w:val="полужирный,все прописные,По центру,разреженный на  2,2 пт"/>
    <w:basedOn w:val="af4"/>
    <w:rsid w:val="00854887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aff2">
    <w:name w:val="Обычный + Черный"/>
    <w:basedOn w:val="af4"/>
    <w:rsid w:val="00854887"/>
    <w:pPr>
      <w:tabs>
        <w:tab w:val="left" w:pos="900"/>
      </w:tabs>
      <w:spacing w:after="0" w:line="240" w:lineRule="auto"/>
      <w:ind w:firstLine="36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310">
    <w:name w:val="Основной текст с отступом 31"/>
    <w:basedOn w:val="af4"/>
    <w:rsid w:val="00854887"/>
    <w:pPr>
      <w:spacing w:after="0" w:line="240" w:lineRule="auto"/>
      <w:ind w:right="43" w:firstLine="709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aff3">
    <w:name w:val="line number"/>
    <w:basedOn w:val="af5"/>
    <w:rsid w:val="00854887"/>
  </w:style>
  <w:style w:type="paragraph" w:customStyle="1" w:styleId="aff4">
    <w:name w:val="Основной текст Протокола"/>
    <w:basedOn w:val="af4"/>
    <w:autoRedefine/>
    <w:rsid w:val="00854887"/>
    <w:pPr>
      <w:spacing w:after="0" w:line="216" w:lineRule="auto"/>
      <w:jc w:val="both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314">
    <w:name w:val="Основной текст с отступом 3 + 14 пт"/>
    <w:aliases w:val="не полужирный,По ширине,Слева:  0 см,..."/>
    <w:basedOn w:val="af4"/>
    <w:rsid w:val="00854887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styleId="aff5">
    <w:name w:val="Document Map"/>
    <w:basedOn w:val="af4"/>
    <w:link w:val="aff6"/>
    <w:semiHidden/>
    <w:rsid w:val="00854887"/>
    <w:pPr>
      <w:shd w:val="clear" w:color="auto" w:fill="000080"/>
      <w:spacing w:after="0" w:line="240" w:lineRule="auto"/>
      <w:ind w:firstLine="709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aff6">
    <w:name w:val="Схема документа Знак"/>
    <w:basedOn w:val="af5"/>
    <w:link w:val="aff5"/>
    <w:semiHidden/>
    <w:rsid w:val="0085488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7">
    <w:name w:val="footnote text"/>
    <w:basedOn w:val="af4"/>
    <w:link w:val="aff8"/>
    <w:semiHidden/>
    <w:rsid w:val="0085488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aff8">
    <w:name w:val="Текст сноски Знак"/>
    <w:basedOn w:val="af5"/>
    <w:link w:val="aff7"/>
    <w:semiHidden/>
    <w:rsid w:val="00854887"/>
    <w:rPr>
      <w:rFonts w:ascii="Times New Roman" w:eastAsia="Times New Roman" w:hAnsi="Times New Roman" w:cs="Times New Roman"/>
      <w:sz w:val="20"/>
      <w:szCs w:val="20"/>
    </w:rPr>
  </w:style>
  <w:style w:type="character" w:styleId="aff9">
    <w:name w:val="footnote reference"/>
    <w:basedOn w:val="af5"/>
    <w:semiHidden/>
    <w:rsid w:val="00854887"/>
    <w:rPr>
      <w:vertAlign w:val="superscript"/>
    </w:rPr>
  </w:style>
  <w:style w:type="character" w:styleId="affa">
    <w:name w:val="annotation reference"/>
    <w:basedOn w:val="af5"/>
    <w:semiHidden/>
    <w:rsid w:val="00854887"/>
    <w:rPr>
      <w:sz w:val="16"/>
      <w:szCs w:val="16"/>
    </w:rPr>
  </w:style>
  <w:style w:type="paragraph" w:styleId="affb">
    <w:name w:val="annotation text"/>
    <w:basedOn w:val="af4"/>
    <w:link w:val="affc"/>
    <w:semiHidden/>
    <w:rsid w:val="0085488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affc">
    <w:name w:val="Текст примечания Знак"/>
    <w:basedOn w:val="af5"/>
    <w:link w:val="affb"/>
    <w:semiHidden/>
    <w:rsid w:val="00854887"/>
    <w:rPr>
      <w:rFonts w:ascii="Times New Roman" w:eastAsia="Times New Roman" w:hAnsi="Times New Roman" w:cs="Times New Roman"/>
      <w:sz w:val="20"/>
      <w:szCs w:val="20"/>
    </w:rPr>
  </w:style>
  <w:style w:type="paragraph" w:styleId="affd">
    <w:name w:val="annotation subject"/>
    <w:basedOn w:val="affb"/>
    <w:next w:val="affb"/>
    <w:link w:val="affe"/>
    <w:semiHidden/>
    <w:rsid w:val="00854887"/>
    <w:rPr>
      <w:b/>
      <w:bCs/>
    </w:rPr>
  </w:style>
  <w:style w:type="character" w:customStyle="1" w:styleId="affe">
    <w:name w:val="Тема примечания Знак"/>
    <w:basedOn w:val="affc"/>
    <w:link w:val="affd"/>
    <w:semiHidden/>
    <w:rsid w:val="00854887"/>
    <w:rPr>
      <w:b/>
      <w:bCs/>
    </w:rPr>
  </w:style>
  <w:style w:type="paragraph" w:styleId="afff">
    <w:name w:val="Balloon Text"/>
    <w:basedOn w:val="af4"/>
    <w:link w:val="afff0"/>
    <w:semiHidden/>
    <w:rsid w:val="00854887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f0">
    <w:name w:val="Текст выноски Знак"/>
    <w:basedOn w:val="af5"/>
    <w:link w:val="afff"/>
    <w:semiHidden/>
    <w:rsid w:val="0085488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31B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f1">
    <w:name w:val="Normal (Web)"/>
    <w:basedOn w:val="af4"/>
    <w:link w:val="afff2"/>
    <w:uiPriority w:val="99"/>
    <w:unhideWhenUsed/>
    <w:rsid w:val="00A90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3">
    <w:name w:val="Strong"/>
    <w:basedOn w:val="af5"/>
    <w:uiPriority w:val="22"/>
    <w:qFormat/>
    <w:rsid w:val="004D714F"/>
    <w:rPr>
      <w:b/>
      <w:bCs/>
    </w:rPr>
  </w:style>
  <w:style w:type="paragraph" w:customStyle="1" w:styleId="style8">
    <w:name w:val="style8"/>
    <w:basedOn w:val="af4"/>
    <w:rsid w:val="009559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4">
    <w:name w:val="Emphasis"/>
    <w:basedOn w:val="af5"/>
    <w:uiPriority w:val="20"/>
    <w:qFormat/>
    <w:rsid w:val="00A21EF1"/>
    <w:rPr>
      <w:i/>
      <w:iCs/>
    </w:rPr>
  </w:style>
  <w:style w:type="character" w:customStyle="1" w:styleId="documentactions">
    <w:name w:val="documentactions"/>
    <w:basedOn w:val="af5"/>
    <w:rsid w:val="00A21EF1"/>
  </w:style>
  <w:style w:type="character" w:customStyle="1" w:styleId="description">
    <w:name w:val="description"/>
    <w:basedOn w:val="af5"/>
    <w:rsid w:val="00290BB3"/>
  </w:style>
  <w:style w:type="character" w:customStyle="1" w:styleId="visualicon">
    <w:name w:val="visualicon"/>
    <w:basedOn w:val="af5"/>
    <w:rsid w:val="00290BB3"/>
  </w:style>
  <w:style w:type="paragraph" w:customStyle="1" w:styleId="documentdescription">
    <w:name w:val="documentdescription"/>
    <w:basedOn w:val="af4"/>
    <w:rsid w:val="002E5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2-6">
    <w:name w:val="Medium Shading 2 Accent 6"/>
    <w:basedOn w:val="af6"/>
    <w:uiPriority w:val="64"/>
    <w:rsid w:val="004C628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f6"/>
    <w:uiPriority w:val="65"/>
    <w:rsid w:val="004F5ED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2-5">
    <w:name w:val="Medium Shading 2 Accent 5"/>
    <w:basedOn w:val="af6"/>
    <w:uiPriority w:val="64"/>
    <w:rsid w:val="004F5ED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71">
    <w:name w:val="Font Style71"/>
    <w:basedOn w:val="af5"/>
    <w:rsid w:val="00C76E0F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f4"/>
    <w:rsid w:val="00C76E0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f4"/>
    <w:rsid w:val="00C76E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7">
    <w:name w:val="Знак1"/>
    <w:basedOn w:val="af5"/>
    <w:rsid w:val="009A5B2B"/>
    <w:rPr>
      <w:lang w:val="ru-RU" w:eastAsia="ru-RU" w:bidi="ar-SA"/>
    </w:rPr>
  </w:style>
  <w:style w:type="paragraph" w:customStyle="1" w:styleId="Bodytext">
    <w:name w:val="Body text"/>
    <w:basedOn w:val="af4"/>
    <w:link w:val="BodytextChar"/>
    <w:rsid w:val="009A5B2B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2">
    <w:name w:val="List Number"/>
    <w:basedOn w:val="af4"/>
    <w:rsid w:val="009A5B2B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3">
    <w:name w:val="List Number 2"/>
    <w:basedOn w:val="af4"/>
    <w:rsid w:val="009A5B2B"/>
    <w:pPr>
      <w:numPr>
        <w:ilvl w:val="1"/>
        <w:numId w:val="7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Char">
    <w:name w:val="Body text Char"/>
    <w:basedOn w:val="af5"/>
    <w:link w:val="Bodytext"/>
    <w:rsid w:val="009A5B2B"/>
    <w:rPr>
      <w:rFonts w:ascii="Times New Roman" w:eastAsia="Times New Roman" w:hAnsi="Times New Roman"/>
      <w:sz w:val="28"/>
      <w:szCs w:val="24"/>
    </w:rPr>
  </w:style>
  <w:style w:type="paragraph" w:styleId="27">
    <w:name w:val="toc 2"/>
    <w:basedOn w:val="af4"/>
    <w:next w:val="af4"/>
    <w:autoRedefine/>
    <w:rsid w:val="00A10F9C"/>
    <w:pPr>
      <w:tabs>
        <w:tab w:val="left" w:pos="720"/>
        <w:tab w:val="right" w:leader="dot" w:pos="9639"/>
      </w:tabs>
      <w:spacing w:after="0" w:line="240" w:lineRule="auto"/>
      <w:ind w:left="23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List Bullet"/>
    <w:basedOn w:val="af4"/>
    <w:autoRedefine/>
    <w:rsid w:val="00A10F9C"/>
    <w:pPr>
      <w:numPr>
        <w:numId w:val="8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List Bullet 3"/>
    <w:basedOn w:val="af4"/>
    <w:unhideWhenUsed/>
    <w:rsid w:val="008E7790"/>
    <w:pPr>
      <w:numPr>
        <w:numId w:val="9"/>
      </w:numPr>
      <w:contextualSpacing/>
    </w:pPr>
  </w:style>
  <w:style w:type="character" w:styleId="afff5">
    <w:name w:val="FollowedHyperlink"/>
    <w:basedOn w:val="af5"/>
    <w:unhideWhenUsed/>
    <w:rsid w:val="00F2353E"/>
    <w:rPr>
      <w:color w:val="800080"/>
      <w:u w:val="single"/>
    </w:rPr>
  </w:style>
  <w:style w:type="character" w:customStyle="1" w:styleId="afff6">
    <w:name w:val="Полужирный курсив"/>
    <w:rsid w:val="003367BA"/>
    <w:rPr>
      <w:b/>
      <w:i/>
    </w:rPr>
  </w:style>
  <w:style w:type="character" w:customStyle="1" w:styleId="afff7">
    <w:name w:val="Курсив"/>
    <w:rsid w:val="003367BA"/>
    <w:rPr>
      <w:i/>
    </w:rPr>
  </w:style>
  <w:style w:type="character" w:customStyle="1" w:styleId="cont1">
    <w:name w:val="cont1"/>
    <w:basedOn w:val="af5"/>
    <w:rsid w:val="00384F21"/>
    <w:rPr>
      <w:rFonts w:ascii="Verdana" w:hAnsi="Verdana" w:hint="default"/>
      <w:color w:val="000000"/>
      <w:sz w:val="17"/>
      <w:szCs w:val="17"/>
    </w:rPr>
  </w:style>
  <w:style w:type="paragraph" w:styleId="afff8">
    <w:name w:val="Body Text Indent"/>
    <w:basedOn w:val="af4"/>
    <w:link w:val="afff9"/>
    <w:unhideWhenUsed/>
    <w:rsid w:val="00384F21"/>
    <w:pPr>
      <w:spacing w:after="120"/>
      <w:ind w:left="283"/>
    </w:pPr>
  </w:style>
  <w:style w:type="character" w:customStyle="1" w:styleId="afff9">
    <w:name w:val="Основной текст с отступом Знак"/>
    <w:basedOn w:val="af5"/>
    <w:link w:val="afff8"/>
    <w:uiPriority w:val="99"/>
    <w:semiHidden/>
    <w:rsid w:val="00384F21"/>
    <w:rPr>
      <w:sz w:val="22"/>
      <w:szCs w:val="22"/>
      <w:lang w:eastAsia="en-US"/>
    </w:rPr>
  </w:style>
  <w:style w:type="paragraph" w:styleId="afffa">
    <w:name w:val="Body Text"/>
    <w:basedOn w:val="af4"/>
    <w:link w:val="afffb"/>
    <w:unhideWhenUsed/>
    <w:rsid w:val="00384F21"/>
    <w:pPr>
      <w:spacing w:after="120"/>
    </w:pPr>
  </w:style>
  <w:style w:type="character" w:customStyle="1" w:styleId="afffb">
    <w:name w:val="Основной текст Знак"/>
    <w:basedOn w:val="af5"/>
    <w:link w:val="afffa"/>
    <w:uiPriority w:val="99"/>
    <w:semiHidden/>
    <w:rsid w:val="00384F21"/>
    <w:rPr>
      <w:sz w:val="22"/>
      <w:szCs w:val="22"/>
      <w:lang w:eastAsia="en-US"/>
    </w:rPr>
  </w:style>
  <w:style w:type="paragraph" w:styleId="afffc">
    <w:name w:val="Title"/>
    <w:basedOn w:val="af4"/>
    <w:link w:val="afffd"/>
    <w:qFormat/>
    <w:rsid w:val="00384F21"/>
    <w:pPr>
      <w:widowControl w:val="0"/>
      <w:shd w:val="clear" w:color="auto" w:fill="FFFFFF"/>
      <w:autoSpaceDE w:val="0"/>
      <w:autoSpaceDN w:val="0"/>
      <w:adjustRightInd w:val="0"/>
      <w:spacing w:before="322" w:after="0" w:line="250" w:lineRule="exact"/>
      <w:ind w:right="37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d">
    <w:name w:val="Название Знак"/>
    <w:basedOn w:val="af5"/>
    <w:link w:val="afffc"/>
    <w:rsid w:val="00384F21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styleId="28">
    <w:name w:val="Body Text Indent 2"/>
    <w:basedOn w:val="af4"/>
    <w:link w:val="29"/>
    <w:rsid w:val="00384F21"/>
    <w:pPr>
      <w:widowControl w:val="0"/>
      <w:shd w:val="clear" w:color="auto" w:fill="FFFFFF"/>
      <w:autoSpaceDE w:val="0"/>
      <w:autoSpaceDN w:val="0"/>
      <w:adjustRightInd w:val="0"/>
      <w:spacing w:before="120" w:after="0" w:line="254" w:lineRule="exact"/>
      <w:ind w:right="6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f5"/>
    <w:link w:val="28"/>
    <w:rsid w:val="00384F21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styleId="afffe">
    <w:name w:val="Plain Text"/>
    <w:basedOn w:val="af4"/>
    <w:link w:val="affff"/>
    <w:rsid w:val="00384F21"/>
    <w:pPr>
      <w:spacing w:after="0" w:line="240" w:lineRule="auto"/>
    </w:pPr>
    <w:rPr>
      <w:rFonts w:ascii="Courier New" w:eastAsia="Times New Roman" w:hAnsi="Courier New" w:cs="Courier New"/>
      <w:w w:val="97"/>
      <w:sz w:val="20"/>
      <w:szCs w:val="20"/>
      <w:lang w:eastAsia="ru-RU"/>
    </w:rPr>
  </w:style>
  <w:style w:type="character" w:customStyle="1" w:styleId="affff">
    <w:name w:val="Текст Знак"/>
    <w:basedOn w:val="af5"/>
    <w:link w:val="afffe"/>
    <w:rsid w:val="00384F21"/>
    <w:rPr>
      <w:rFonts w:ascii="Courier New" w:eastAsia="Times New Roman" w:hAnsi="Courier New" w:cs="Courier New"/>
      <w:w w:val="97"/>
    </w:rPr>
  </w:style>
  <w:style w:type="paragraph" w:customStyle="1" w:styleId="Iauiue">
    <w:name w:val="Iau.iue"/>
    <w:basedOn w:val="Default"/>
    <w:next w:val="Default"/>
    <w:rsid w:val="00384F21"/>
    <w:pPr>
      <w:spacing w:after="120"/>
    </w:pPr>
    <w:rPr>
      <w:rFonts w:ascii="TimesNewRoman" w:eastAsia="Times New Roman" w:hAnsi="TimesNewRoman"/>
      <w:color w:val="auto"/>
      <w:lang w:eastAsia="ru-RU"/>
    </w:rPr>
  </w:style>
  <w:style w:type="paragraph" w:customStyle="1" w:styleId="affff0">
    <w:name w:val="Обычный + курсив"/>
    <w:aliases w:val="Слева:  0,32 см,Первая строка:  1,27 см"/>
    <w:basedOn w:val="afff1"/>
    <w:link w:val="affff1"/>
    <w:rsid w:val="00384F21"/>
    <w:pPr>
      <w:spacing w:before="0" w:after="0"/>
      <w:jc w:val="both"/>
    </w:pPr>
    <w:rPr>
      <w:rFonts w:eastAsia="Arial Unicode MS" w:cs="Arial Unicode MS"/>
      <w:b/>
      <w:bCs/>
      <w:sz w:val="28"/>
      <w:szCs w:val="28"/>
    </w:rPr>
  </w:style>
  <w:style w:type="paragraph" w:customStyle="1" w:styleId="tabletoptext">
    <w:name w:val="tabletoptext"/>
    <w:basedOn w:val="af4"/>
    <w:rsid w:val="00384F2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  <w:lang w:eastAsia="ru-RU"/>
    </w:rPr>
  </w:style>
  <w:style w:type="paragraph" w:customStyle="1" w:styleId="head">
    <w:name w:val="head"/>
    <w:basedOn w:val="af4"/>
    <w:rsid w:val="00384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Маркированный список со сдвигом"/>
    <w:basedOn w:val="ad"/>
    <w:rsid w:val="00384F21"/>
    <w:pPr>
      <w:widowControl w:val="0"/>
      <w:numPr>
        <w:numId w:val="0"/>
      </w:numPr>
      <w:tabs>
        <w:tab w:val="num" w:pos="720"/>
      </w:tabs>
      <w:ind w:left="720" w:hanging="360"/>
    </w:pPr>
    <w:rPr>
      <w:sz w:val="26"/>
      <w:szCs w:val="20"/>
    </w:rPr>
  </w:style>
  <w:style w:type="paragraph" w:customStyle="1" w:styleId="affff3">
    <w:name w:val="Список бюл. первый"/>
    <w:basedOn w:val="af4"/>
    <w:rsid w:val="00384F21"/>
    <w:pPr>
      <w:tabs>
        <w:tab w:val="num" w:pos="720"/>
      </w:tabs>
      <w:suppressAutoHyphens/>
      <w:spacing w:after="0" w:line="312" w:lineRule="auto"/>
      <w:ind w:left="720" w:hanging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4">
    <w:name w:val="Список бюл. последний"/>
    <w:basedOn w:val="ad"/>
    <w:next w:val="af4"/>
    <w:rsid w:val="00384F21"/>
    <w:pPr>
      <w:widowControl w:val="0"/>
      <w:numPr>
        <w:numId w:val="0"/>
      </w:numPr>
      <w:tabs>
        <w:tab w:val="num" w:pos="720"/>
      </w:tabs>
      <w:suppressAutoHyphens/>
      <w:spacing w:after="120" w:line="240" w:lineRule="auto"/>
      <w:ind w:left="720" w:hanging="720"/>
    </w:pPr>
    <w:rPr>
      <w:sz w:val="26"/>
      <w:szCs w:val="20"/>
    </w:rPr>
  </w:style>
  <w:style w:type="paragraph" w:customStyle="1" w:styleId="0">
    <w:name w:val="Обычный + уплотненный на  0"/>
    <w:aliases w:val="25 пт"/>
    <w:basedOn w:val="af4"/>
    <w:rsid w:val="00384F21"/>
    <w:pPr>
      <w:spacing w:after="0" w:line="240" w:lineRule="auto"/>
    </w:pPr>
    <w:rPr>
      <w:rFonts w:ascii="Times New Roman" w:eastAsia="Times New Roman" w:hAnsi="Times New Roman"/>
      <w:spacing w:val="2"/>
      <w:sz w:val="24"/>
      <w:szCs w:val="24"/>
      <w:lang w:eastAsia="ru-RU"/>
    </w:rPr>
  </w:style>
  <w:style w:type="paragraph" w:customStyle="1" w:styleId="affff5">
    <w:name w:val="Текст пункта"/>
    <w:rsid w:val="00384F21"/>
    <w:pPr>
      <w:spacing w:after="120"/>
      <w:ind w:firstLine="454"/>
      <w:jc w:val="both"/>
    </w:pPr>
    <w:rPr>
      <w:rFonts w:ascii="Times New Roman" w:eastAsia="Times New Roman" w:hAnsi="Times New Roman"/>
      <w:sz w:val="24"/>
    </w:rPr>
  </w:style>
  <w:style w:type="paragraph" w:customStyle="1" w:styleId="18">
    <w:name w:val="Список_1)"/>
    <w:basedOn w:val="af4"/>
    <w:rsid w:val="00384F21"/>
    <w:pPr>
      <w:tabs>
        <w:tab w:val="num" w:pos="720"/>
      </w:tabs>
      <w:spacing w:after="120" w:line="240" w:lineRule="auto"/>
      <w:ind w:left="720" w:hanging="360"/>
      <w:jc w:val="both"/>
    </w:pPr>
    <w:rPr>
      <w:rFonts w:ascii="Times New Roman" w:eastAsia="Times New Roman" w:hAnsi="Times New Roman"/>
      <w:kern w:val="24"/>
      <w:sz w:val="24"/>
      <w:szCs w:val="20"/>
      <w:lang w:eastAsia="ru-RU"/>
    </w:rPr>
  </w:style>
  <w:style w:type="character" w:customStyle="1" w:styleId="affff6">
    <w:name w:val="Текст пункта курс симв"/>
    <w:basedOn w:val="af5"/>
    <w:rsid w:val="00384F21"/>
    <w:rPr>
      <w:rFonts w:ascii="Courier New" w:hAnsi="Courier New"/>
      <w:b/>
      <w:noProof w:val="0"/>
      <w:sz w:val="24"/>
      <w:lang w:val="en-US"/>
    </w:rPr>
  </w:style>
  <w:style w:type="character" w:customStyle="1" w:styleId="2a">
    <w:name w:val="Заголовок 2_симв"/>
    <w:basedOn w:val="af5"/>
    <w:rsid w:val="00384F21"/>
    <w:rPr>
      <w:rFonts w:ascii="Times New Roman" w:hAnsi="Times New Roman"/>
      <w:noProof w:val="0"/>
      <w:spacing w:val="40"/>
      <w:sz w:val="24"/>
      <w:bdr w:val="none" w:sz="0" w:space="0" w:color="auto"/>
      <w:lang w:val="ru-RU"/>
    </w:rPr>
  </w:style>
  <w:style w:type="paragraph" w:styleId="affff7">
    <w:name w:val="caption"/>
    <w:basedOn w:val="af4"/>
    <w:next w:val="af4"/>
    <w:qFormat/>
    <w:rsid w:val="00384F21"/>
    <w:pPr>
      <w:keepNext/>
      <w:spacing w:before="120" w:after="12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ff8">
    <w:name w:val="Рис Имя"/>
    <w:basedOn w:val="affff5"/>
    <w:next w:val="affff5"/>
    <w:rsid w:val="00384F21"/>
    <w:pPr>
      <w:spacing w:before="240" w:after="240"/>
      <w:ind w:firstLine="0"/>
      <w:jc w:val="center"/>
    </w:pPr>
    <w:rPr>
      <w:kern w:val="24"/>
    </w:rPr>
  </w:style>
  <w:style w:type="paragraph" w:customStyle="1" w:styleId="affff9">
    <w:name w:val="Рис"/>
    <w:next w:val="af4"/>
    <w:rsid w:val="00384F21"/>
    <w:pPr>
      <w:keepNext/>
      <w:spacing w:before="240"/>
      <w:jc w:val="center"/>
    </w:pPr>
    <w:rPr>
      <w:rFonts w:ascii="Antiqua" w:eastAsia="Times New Roman" w:hAnsi="Antiqua"/>
      <w:noProof/>
    </w:rPr>
  </w:style>
  <w:style w:type="paragraph" w:customStyle="1" w:styleId="TableName">
    <w:name w:val="TableName"/>
    <w:basedOn w:val="affff5"/>
    <w:rsid w:val="00384F21"/>
    <w:pPr>
      <w:keepNext/>
      <w:keepLines/>
      <w:spacing w:before="120"/>
      <w:ind w:firstLine="113"/>
      <w:jc w:val="right"/>
    </w:pPr>
  </w:style>
  <w:style w:type="paragraph" w:customStyle="1" w:styleId="TableGraf10L">
    <w:name w:val="TableGraf 10L"/>
    <w:basedOn w:val="af4"/>
    <w:rsid w:val="00384F21"/>
    <w:pPr>
      <w:spacing w:after="0" w:line="240" w:lineRule="auto"/>
      <w:ind w:left="170" w:right="170"/>
    </w:pPr>
    <w:rPr>
      <w:rFonts w:ascii="Times New Roman" w:eastAsia="Times New Roman" w:hAnsi="Times New Roman"/>
      <w:sz w:val="20"/>
      <w:szCs w:val="20"/>
      <w:lang w:val="en-US" w:eastAsia="ru-RU"/>
    </w:rPr>
  </w:style>
  <w:style w:type="paragraph" w:customStyle="1" w:styleId="Head10M">
    <w:name w:val="Head 10M"/>
    <w:basedOn w:val="af4"/>
    <w:rsid w:val="00384F21"/>
    <w:pPr>
      <w:keepLines/>
      <w:suppressAutoHyphens/>
      <w:spacing w:before="60" w:after="6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7">
    <w:name w:val="Body Text 3"/>
    <w:basedOn w:val="af4"/>
    <w:link w:val="38"/>
    <w:rsid w:val="00384F21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38">
    <w:name w:val="Основной текст 3 Знак"/>
    <w:basedOn w:val="af5"/>
    <w:link w:val="37"/>
    <w:rsid w:val="00384F21"/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FR1">
    <w:name w:val="FR1"/>
    <w:rsid w:val="00384F21"/>
    <w:pPr>
      <w:widowControl w:val="0"/>
      <w:overflowPunct w:val="0"/>
      <w:autoSpaceDE w:val="0"/>
      <w:autoSpaceDN w:val="0"/>
      <w:adjustRightInd w:val="0"/>
      <w:spacing w:after="200"/>
      <w:ind w:left="40"/>
      <w:textAlignment w:val="baseline"/>
    </w:pPr>
    <w:rPr>
      <w:rFonts w:ascii="Arial" w:eastAsia="Times New Roman" w:hAnsi="Arial"/>
      <w:b/>
      <w:i/>
      <w:sz w:val="22"/>
      <w:lang w:eastAsia="en-US"/>
    </w:rPr>
  </w:style>
  <w:style w:type="paragraph" w:customStyle="1" w:styleId="affffa">
    <w:name w:val="Îáû÷íûé"/>
    <w:rsid w:val="00384F21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19">
    <w:name w:val="Обычный (веб)1"/>
    <w:basedOn w:val="af4"/>
    <w:rsid w:val="00384F21"/>
    <w:pPr>
      <w:spacing w:after="0" w:line="288" w:lineRule="auto"/>
    </w:pPr>
    <w:rPr>
      <w:rFonts w:ascii="Tahoma" w:eastAsia="Times New Roman" w:hAnsi="Tahoma" w:cs="Tahoma"/>
      <w:color w:val="00464D"/>
      <w:sz w:val="18"/>
      <w:szCs w:val="18"/>
      <w:lang w:eastAsia="ru-RU"/>
    </w:rPr>
  </w:style>
  <w:style w:type="paragraph" w:customStyle="1" w:styleId="orange">
    <w:name w:val="orange"/>
    <w:basedOn w:val="af4"/>
    <w:rsid w:val="00384F21"/>
    <w:pPr>
      <w:spacing w:before="105" w:after="0" w:line="240" w:lineRule="auto"/>
      <w:jc w:val="both"/>
    </w:pPr>
    <w:rPr>
      <w:rFonts w:ascii="Times New Roman" w:eastAsia="Times New Roman" w:hAnsi="Times New Roman"/>
      <w:b/>
      <w:bCs/>
      <w:color w:val="EA9420"/>
      <w:sz w:val="17"/>
      <w:szCs w:val="17"/>
      <w:lang w:eastAsia="ru-RU"/>
    </w:rPr>
  </w:style>
  <w:style w:type="paragraph" w:customStyle="1" w:styleId="a3">
    <w:name w:val="Спис_марк"/>
    <w:basedOn w:val="afffe"/>
    <w:autoRedefine/>
    <w:rsid w:val="00384F21"/>
    <w:pPr>
      <w:numPr>
        <w:numId w:val="12"/>
      </w:numPr>
      <w:tabs>
        <w:tab w:val="left" w:pos="567"/>
      </w:tabs>
      <w:spacing w:after="20"/>
    </w:pPr>
    <w:rPr>
      <w:rFonts w:ascii="Arial" w:hAnsi="Arial" w:cs="Times New Roman"/>
      <w:w w:val="100"/>
      <w:sz w:val="18"/>
    </w:rPr>
  </w:style>
  <w:style w:type="character" w:customStyle="1" w:styleId="contchapterbrick1">
    <w:name w:val="cont_chapterbrick1"/>
    <w:basedOn w:val="af5"/>
    <w:rsid w:val="00384F21"/>
    <w:rPr>
      <w:rFonts w:ascii="Verdana" w:hAnsi="Verdana" w:hint="default"/>
      <w:b/>
      <w:bCs/>
      <w:color w:val="990000"/>
      <w:sz w:val="17"/>
      <w:szCs w:val="17"/>
    </w:rPr>
  </w:style>
  <w:style w:type="character" w:customStyle="1" w:styleId="contchapterblack1">
    <w:name w:val="cont_chapterblack1"/>
    <w:basedOn w:val="af5"/>
    <w:rsid w:val="00384F21"/>
    <w:rPr>
      <w:rFonts w:ascii="Verdana" w:hAnsi="Verdana" w:hint="default"/>
      <w:b/>
      <w:bCs/>
      <w:color w:val="000000"/>
      <w:sz w:val="17"/>
      <w:szCs w:val="17"/>
    </w:rPr>
  </w:style>
  <w:style w:type="paragraph" w:styleId="2">
    <w:name w:val="List Bullet 2"/>
    <w:basedOn w:val="af4"/>
    <w:autoRedefine/>
    <w:rsid w:val="00384F21"/>
    <w:pPr>
      <w:numPr>
        <w:numId w:val="1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Текст_Назв_Прогр"/>
    <w:basedOn w:val="af5"/>
    <w:rsid w:val="00384F21"/>
    <w:rPr>
      <w:b/>
      <w:i/>
      <w:noProof/>
    </w:rPr>
  </w:style>
  <w:style w:type="paragraph" w:styleId="2b">
    <w:name w:val="Body Text 2"/>
    <w:basedOn w:val="af4"/>
    <w:link w:val="2c"/>
    <w:rsid w:val="00384F2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c">
    <w:name w:val="Основной текст 2 Знак"/>
    <w:basedOn w:val="af5"/>
    <w:link w:val="2b"/>
    <w:rsid w:val="00384F21"/>
    <w:rPr>
      <w:rFonts w:ascii="Times New Roman" w:eastAsia="Times New Roman" w:hAnsi="Times New Roman"/>
      <w:sz w:val="24"/>
      <w:szCs w:val="24"/>
    </w:rPr>
  </w:style>
  <w:style w:type="paragraph" w:customStyle="1" w:styleId="intro">
    <w:name w:val="intro"/>
    <w:basedOn w:val="af4"/>
    <w:rsid w:val="00384F21"/>
    <w:pPr>
      <w:spacing w:before="240" w:after="144" w:line="240" w:lineRule="auto"/>
    </w:pPr>
    <w:rPr>
      <w:rFonts w:ascii="Times New Roman" w:eastAsia="Times New Roman" w:hAnsi="Times New Roman"/>
      <w:color w:val="002822"/>
      <w:sz w:val="24"/>
      <w:szCs w:val="24"/>
      <w:lang w:eastAsia="ru-RU"/>
    </w:rPr>
  </w:style>
  <w:style w:type="character" w:customStyle="1" w:styleId="afff2">
    <w:name w:val="Обычный (веб) Знак"/>
    <w:basedOn w:val="af5"/>
    <w:link w:val="afff1"/>
    <w:rsid w:val="00384F21"/>
    <w:rPr>
      <w:rFonts w:ascii="Times New Roman" w:eastAsia="Times New Roman" w:hAnsi="Times New Roman"/>
      <w:sz w:val="24"/>
      <w:szCs w:val="24"/>
    </w:rPr>
  </w:style>
  <w:style w:type="character" w:customStyle="1" w:styleId="affff1">
    <w:name w:val="Обычный + курсив Знак"/>
    <w:aliases w:val="Слева:  0 Знак,32 см Знак,Первая строка:  1 Знак,27 см Знак"/>
    <w:basedOn w:val="afff2"/>
    <w:link w:val="affff0"/>
    <w:rsid w:val="00384F21"/>
    <w:rPr>
      <w:rFonts w:ascii="Times New Roman" w:eastAsia="Arial Unicode MS" w:hAnsi="Times New Roman" w:cs="Arial Unicode MS"/>
      <w:b/>
      <w:bCs/>
      <w:sz w:val="28"/>
      <w:szCs w:val="28"/>
    </w:rPr>
  </w:style>
  <w:style w:type="paragraph" w:customStyle="1" w:styleId="affffc">
    <w:name w:val="Обычный + по центру"/>
    <w:basedOn w:val="af4"/>
    <w:rsid w:val="00384F21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032127">
    <w:name w:val="Обычный + курсив;Слева:  0;32 см;Первая строка:  1;27 см Знак"/>
    <w:basedOn w:val="af5"/>
    <w:rsid w:val="00384F21"/>
    <w:rPr>
      <w:rFonts w:eastAsia="Arial Unicode MS" w:cs="Arial Unicode MS"/>
      <w:b/>
      <w:bCs/>
      <w:sz w:val="28"/>
      <w:szCs w:val="28"/>
      <w:lang w:val="ru-RU" w:eastAsia="ru-RU" w:bidi="ar-SA"/>
    </w:rPr>
  </w:style>
  <w:style w:type="paragraph" w:styleId="HTML">
    <w:name w:val="HTML Preformatted"/>
    <w:basedOn w:val="af4"/>
    <w:link w:val="HTML0"/>
    <w:uiPriority w:val="99"/>
    <w:semiHidden/>
    <w:unhideWhenUsed/>
    <w:rsid w:val="001B68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f5"/>
    <w:link w:val="HTML"/>
    <w:uiPriority w:val="99"/>
    <w:semiHidden/>
    <w:rsid w:val="001B684B"/>
    <w:rPr>
      <w:rFonts w:ascii="Courier New" w:eastAsia="Times New Roman" w:hAnsi="Courier New" w:cs="Courier New"/>
    </w:rPr>
  </w:style>
  <w:style w:type="paragraph" w:customStyle="1" w:styleId="u">
    <w:name w:val="u"/>
    <w:basedOn w:val="af4"/>
    <w:rsid w:val="00BD36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f4"/>
    <w:rsid w:val="000C6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1">
    <w:name w:val="Char Char1"/>
    <w:basedOn w:val="af5"/>
    <w:rsid w:val="00FC619C"/>
    <w:rPr>
      <w:rFonts w:cs="Arial"/>
      <w:b/>
      <w:bCs/>
      <w:iCs/>
      <w:sz w:val="28"/>
      <w:szCs w:val="28"/>
      <w:lang w:val="ru-RU" w:eastAsia="ru-RU" w:bidi="ar-SA"/>
    </w:rPr>
  </w:style>
  <w:style w:type="character" w:customStyle="1" w:styleId="CharChar">
    <w:name w:val="Char Char"/>
    <w:basedOn w:val="af5"/>
    <w:rsid w:val="00FC619C"/>
    <w:rPr>
      <w:bCs/>
      <w:color w:val="000000"/>
      <w:sz w:val="28"/>
      <w:lang w:val="en-US" w:eastAsia="ru-RU" w:bidi="ar-SA"/>
    </w:rPr>
  </w:style>
  <w:style w:type="paragraph" w:styleId="affffd">
    <w:name w:val="endnote text"/>
    <w:basedOn w:val="af4"/>
    <w:link w:val="affffe"/>
    <w:semiHidden/>
    <w:rsid w:val="00FC619C"/>
    <w:rPr>
      <w:sz w:val="20"/>
      <w:szCs w:val="20"/>
    </w:rPr>
  </w:style>
  <w:style w:type="character" w:customStyle="1" w:styleId="affffe">
    <w:name w:val="Текст концевой сноски Знак"/>
    <w:basedOn w:val="af5"/>
    <w:link w:val="affffd"/>
    <w:semiHidden/>
    <w:rsid w:val="00FC619C"/>
    <w:rPr>
      <w:lang w:eastAsia="en-US"/>
    </w:rPr>
  </w:style>
  <w:style w:type="paragraph" w:styleId="1a">
    <w:name w:val="toc 1"/>
    <w:basedOn w:val="af4"/>
    <w:next w:val="af4"/>
    <w:autoRedefine/>
    <w:uiPriority w:val="39"/>
    <w:rsid w:val="00FC619C"/>
    <w:pPr>
      <w:spacing w:before="240" w:after="120" w:line="240" w:lineRule="auto"/>
      <w:jc w:val="both"/>
    </w:pPr>
    <w:rPr>
      <w:rFonts w:ascii="Times New Roman" w:eastAsia="Times New Roman" w:hAnsi="Times New Roman"/>
      <w:bCs/>
      <w:sz w:val="28"/>
      <w:szCs w:val="20"/>
      <w:lang w:eastAsia="ru-RU"/>
    </w:rPr>
  </w:style>
  <w:style w:type="paragraph" w:customStyle="1" w:styleId="afffff">
    <w:name w:val="Рисунок"/>
    <w:basedOn w:val="af4"/>
    <w:rsid w:val="00FC619C"/>
    <w:pPr>
      <w:keepLines/>
      <w:spacing w:after="0" w:line="36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39">
    <w:name w:val="toc 3"/>
    <w:basedOn w:val="af4"/>
    <w:next w:val="af4"/>
    <w:autoRedefine/>
    <w:rsid w:val="00FC619C"/>
    <w:pPr>
      <w:spacing w:after="0" w:line="240" w:lineRule="auto"/>
      <w:ind w:left="480"/>
    </w:pPr>
    <w:rPr>
      <w:rFonts w:ascii="Arial" w:eastAsia="Times New Roman" w:hAnsi="Arial"/>
      <w:sz w:val="24"/>
      <w:szCs w:val="24"/>
      <w:lang w:eastAsia="ru-RU"/>
    </w:rPr>
  </w:style>
  <w:style w:type="paragraph" w:styleId="afffff0">
    <w:name w:val="List Continue"/>
    <w:basedOn w:val="af4"/>
    <w:autoRedefine/>
    <w:rsid w:val="00FC619C"/>
    <w:pPr>
      <w:spacing w:after="0" w:line="360" w:lineRule="auto"/>
      <w:ind w:left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2">
    <w:name w:val="List Number 3"/>
    <w:basedOn w:val="af4"/>
    <w:rsid w:val="00FC619C"/>
    <w:pPr>
      <w:numPr>
        <w:ilvl w:val="2"/>
        <w:numId w:val="18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1">
    <w:name w:val="toc 4"/>
    <w:basedOn w:val="af4"/>
    <w:next w:val="af4"/>
    <w:autoRedefine/>
    <w:rsid w:val="00FC619C"/>
    <w:pPr>
      <w:spacing w:after="0" w:line="240" w:lineRule="auto"/>
      <w:ind w:left="720"/>
    </w:pPr>
    <w:rPr>
      <w:rFonts w:ascii="Arial" w:eastAsia="Times New Roman" w:hAnsi="Arial"/>
      <w:sz w:val="24"/>
      <w:szCs w:val="24"/>
      <w:lang w:eastAsia="ru-RU"/>
    </w:rPr>
  </w:style>
  <w:style w:type="paragraph" w:styleId="51">
    <w:name w:val="toc 5"/>
    <w:basedOn w:val="af4"/>
    <w:next w:val="af4"/>
    <w:autoRedefine/>
    <w:rsid w:val="00FC619C"/>
    <w:pPr>
      <w:spacing w:after="0" w:line="240" w:lineRule="auto"/>
      <w:ind w:left="96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p">
    <w:name w:val="p"/>
    <w:basedOn w:val="af4"/>
    <w:rsid w:val="00FC619C"/>
    <w:pPr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urcelist">
    <w:name w:val="Source list"/>
    <w:autoRedefine/>
    <w:rsid w:val="00FC619C"/>
    <w:pPr>
      <w:tabs>
        <w:tab w:val="left" w:pos="720"/>
      </w:tabs>
      <w:spacing w:line="360" w:lineRule="auto"/>
      <w:ind w:left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Tabletext">
    <w:name w:val="Table text"/>
    <w:basedOn w:val="Bodytext"/>
    <w:rsid w:val="00FC619C"/>
    <w:pPr>
      <w:spacing w:line="240" w:lineRule="auto"/>
      <w:ind w:firstLine="0"/>
      <w:jc w:val="left"/>
    </w:pPr>
  </w:style>
  <w:style w:type="character" w:customStyle="1" w:styleId="afffff1">
    <w:name w:val="_Текст+абзац Знак"/>
    <w:basedOn w:val="af5"/>
    <w:link w:val="afffff2"/>
    <w:rsid w:val="00FC619C"/>
    <w:rPr>
      <w:rFonts w:ascii="Arial" w:hAnsi="Arial"/>
      <w:spacing w:val="-2"/>
      <w:sz w:val="22"/>
      <w:lang w:val="ru-RU" w:eastAsia="ru-RU" w:bidi="ar-SA"/>
    </w:rPr>
  </w:style>
  <w:style w:type="paragraph" w:customStyle="1" w:styleId="Tabletitle">
    <w:name w:val="Table_title"/>
    <w:basedOn w:val="Tabletext"/>
    <w:rsid w:val="00FC619C"/>
    <w:pPr>
      <w:spacing w:before="120"/>
      <w:outlineLvl w:val="4"/>
    </w:pPr>
    <w:rPr>
      <w:szCs w:val="28"/>
    </w:rPr>
  </w:style>
  <w:style w:type="paragraph" w:customStyle="1" w:styleId="Tabletitlecentered">
    <w:name w:val="Table_title_centered"/>
    <w:basedOn w:val="Tabletitle"/>
    <w:rsid w:val="00FC619C"/>
    <w:pPr>
      <w:jc w:val="center"/>
    </w:pPr>
  </w:style>
  <w:style w:type="paragraph" w:customStyle="1" w:styleId="Tabletitleheader">
    <w:name w:val="Table_title_header"/>
    <w:basedOn w:val="Tabletitlecentered"/>
    <w:rsid w:val="00FC619C"/>
    <w:pPr>
      <w:suppressAutoHyphens/>
    </w:pPr>
    <w:rPr>
      <w:sz w:val="32"/>
    </w:rPr>
  </w:style>
  <w:style w:type="paragraph" w:customStyle="1" w:styleId="Tableheader">
    <w:name w:val="Table_header"/>
    <w:basedOn w:val="Tabletext"/>
    <w:rsid w:val="00FC619C"/>
    <w:pPr>
      <w:suppressAutoHyphens/>
      <w:jc w:val="center"/>
    </w:pPr>
  </w:style>
  <w:style w:type="character" w:customStyle="1" w:styleId="bold">
    <w:name w:val="bold"/>
    <w:basedOn w:val="af5"/>
    <w:rsid w:val="00FC619C"/>
    <w:rPr>
      <w:b/>
    </w:rPr>
  </w:style>
  <w:style w:type="character" w:customStyle="1" w:styleId="italic">
    <w:name w:val="italic"/>
    <w:basedOn w:val="af5"/>
    <w:rsid w:val="00FC619C"/>
    <w:rPr>
      <w:i/>
    </w:rPr>
  </w:style>
  <w:style w:type="character" w:customStyle="1" w:styleId="BoldItalic">
    <w:name w:val="Bold+Italic"/>
    <w:basedOn w:val="af5"/>
    <w:rsid w:val="00FC619C"/>
    <w:rPr>
      <w:b/>
      <w:i/>
    </w:rPr>
  </w:style>
  <w:style w:type="paragraph" w:styleId="2d">
    <w:name w:val="List Continue 2"/>
    <w:basedOn w:val="af4"/>
    <w:autoRedefine/>
    <w:rsid w:val="00FC619C"/>
    <w:pPr>
      <w:spacing w:after="0" w:line="360" w:lineRule="auto"/>
      <w:ind w:left="149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a">
    <w:name w:val="List Continue 3"/>
    <w:basedOn w:val="af4"/>
    <w:autoRedefine/>
    <w:rsid w:val="00FC619C"/>
    <w:pPr>
      <w:spacing w:after="0" w:line="360" w:lineRule="auto"/>
      <w:ind w:left="221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fff2">
    <w:name w:val="_Текст+абзац"/>
    <w:link w:val="afffff1"/>
    <w:rsid w:val="00FC619C"/>
    <w:pPr>
      <w:spacing w:before="120"/>
      <w:ind w:firstLine="595"/>
      <w:jc w:val="both"/>
    </w:pPr>
    <w:rPr>
      <w:rFonts w:ascii="Arial" w:hAnsi="Arial"/>
      <w:spacing w:val="-2"/>
      <w:sz w:val="22"/>
    </w:rPr>
  </w:style>
  <w:style w:type="paragraph" w:customStyle="1" w:styleId="ae">
    <w:name w:val="_Текст_Перечисление"/>
    <w:rsid w:val="00FC619C"/>
    <w:pPr>
      <w:numPr>
        <w:numId w:val="19"/>
      </w:numPr>
      <w:spacing w:before="40"/>
      <w:jc w:val="both"/>
    </w:pPr>
    <w:rPr>
      <w:rFonts w:ascii="Arial" w:eastAsia="Times New Roman" w:hAnsi="Arial"/>
      <w:spacing w:val="-2"/>
      <w:sz w:val="22"/>
    </w:rPr>
  </w:style>
  <w:style w:type="paragraph" w:customStyle="1" w:styleId="1b">
    <w:name w:val="_Перечисление_1)"/>
    <w:rsid w:val="00FC619C"/>
    <w:pPr>
      <w:spacing w:before="40"/>
      <w:ind w:firstLine="851"/>
      <w:jc w:val="both"/>
    </w:pPr>
    <w:rPr>
      <w:rFonts w:ascii="Arial" w:eastAsia="Times New Roman" w:hAnsi="Arial"/>
      <w:spacing w:val="-2"/>
      <w:sz w:val="22"/>
    </w:rPr>
  </w:style>
  <w:style w:type="paragraph" w:customStyle="1" w:styleId="11">
    <w:name w:val="_Заг.1"/>
    <w:next w:val="af4"/>
    <w:rsid w:val="00FC619C"/>
    <w:pPr>
      <w:pageBreakBefore/>
      <w:numPr>
        <w:numId w:val="31"/>
      </w:numPr>
      <w:suppressAutoHyphens/>
      <w:spacing w:before="360" w:after="240"/>
      <w:outlineLvl w:val="0"/>
    </w:pPr>
    <w:rPr>
      <w:rFonts w:ascii="Arial" w:eastAsia="Times New Roman" w:hAnsi="Arial" w:cs="Arial"/>
      <w:b/>
      <w:bCs/>
      <w:sz w:val="30"/>
      <w:szCs w:val="32"/>
    </w:rPr>
  </w:style>
  <w:style w:type="paragraph" w:customStyle="1" w:styleId="12">
    <w:name w:val="Стиль1"/>
    <w:basedOn w:val="af4"/>
    <w:link w:val="111"/>
    <w:rsid w:val="00FC619C"/>
    <w:pPr>
      <w:numPr>
        <w:ilvl w:val="1"/>
        <w:numId w:val="25"/>
      </w:numPr>
      <w:tabs>
        <w:tab w:val="left" w:pos="902"/>
      </w:tabs>
      <w:spacing w:after="120" w:line="240" w:lineRule="auto"/>
      <w:jc w:val="both"/>
    </w:pPr>
    <w:rPr>
      <w:rFonts w:ascii="Arial" w:eastAsia="Times New Roman" w:hAnsi="Arial"/>
      <w:szCs w:val="20"/>
      <w:lang w:eastAsia="ru-RU"/>
    </w:rPr>
  </w:style>
  <w:style w:type="paragraph" w:styleId="ab">
    <w:name w:val="List"/>
    <w:basedOn w:val="af4"/>
    <w:rsid w:val="00FC619C"/>
    <w:pPr>
      <w:numPr>
        <w:ilvl w:val="2"/>
        <w:numId w:val="25"/>
      </w:numPr>
      <w:tabs>
        <w:tab w:val="clear" w:pos="902"/>
        <w:tab w:val="num" w:pos="900"/>
      </w:tabs>
      <w:spacing w:after="120" w:line="240" w:lineRule="auto"/>
      <w:ind w:left="1260" w:hanging="358"/>
      <w:jc w:val="both"/>
    </w:pPr>
    <w:rPr>
      <w:rFonts w:ascii="Arial" w:eastAsia="Times New Roman" w:hAnsi="Arial"/>
      <w:szCs w:val="24"/>
      <w:lang w:val="en-US" w:eastAsia="ru-RU"/>
    </w:rPr>
  </w:style>
  <w:style w:type="paragraph" w:customStyle="1" w:styleId="21">
    <w:name w:val="_Заг2.Пункт"/>
    <w:basedOn w:val="af4"/>
    <w:rsid w:val="00FC619C"/>
    <w:pPr>
      <w:numPr>
        <w:ilvl w:val="5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">
    <w:name w:val="_Заг2.подПункт"/>
    <w:basedOn w:val="af4"/>
    <w:rsid w:val="00FC619C"/>
    <w:pPr>
      <w:numPr>
        <w:ilvl w:val="6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_Заг3.Пункт"/>
    <w:basedOn w:val="af4"/>
    <w:rsid w:val="00FC619C"/>
    <w:pPr>
      <w:numPr>
        <w:ilvl w:val="7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b">
    <w:name w:val="_Заг3.подПункт"/>
    <w:basedOn w:val="af4"/>
    <w:rsid w:val="00FC619C"/>
    <w:pPr>
      <w:spacing w:after="0" w:line="240" w:lineRule="auto"/>
      <w:ind w:firstLine="59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0">
    <w:name w:val="_Заг.2"/>
    <w:next w:val="af4"/>
    <w:rsid w:val="00FC619C"/>
    <w:pPr>
      <w:numPr>
        <w:ilvl w:val="1"/>
        <w:numId w:val="31"/>
      </w:numPr>
      <w:suppressAutoHyphens/>
      <w:spacing w:before="360" w:after="240"/>
      <w:outlineLvl w:val="1"/>
    </w:pPr>
    <w:rPr>
      <w:rFonts w:ascii="Arial" w:eastAsia="Times New Roman" w:hAnsi="Arial" w:cs="Arial"/>
      <w:b/>
      <w:bCs/>
      <w:iCs/>
      <w:sz w:val="26"/>
      <w:szCs w:val="28"/>
    </w:rPr>
  </w:style>
  <w:style w:type="paragraph" w:customStyle="1" w:styleId="30">
    <w:name w:val="_Заг.3"/>
    <w:next w:val="af4"/>
    <w:rsid w:val="00FC619C"/>
    <w:pPr>
      <w:numPr>
        <w:ilvl w:val="2"/>
        <w:numId w:val="31"/>
      </w:numPr>
      <w:suppressAutoHyphens/>
      <w:spacing w:before="360" w:after="240"/>
      <w:outlineLvl w:val="2"/>
    </w:pPr>
    <w:rPr>
      <w:rFonts w:ascii="Arial" w:eastAsia="Times New Roman" w:hAnsi="Arial" w:cs="Arial"/>
      <w:b/>
      <w:bCs/>
      <w:i/>
      <w:iCs/>
      <w:sz w:val="24"/>
      <w:szCs w:val="28"/>
    </w:rPr>
  </w:style>
  <w:style w:type="paragraph" w:customStyle="1" w:styleId="afffff3">
    <w:name w:val="_Тип_приложения"/>
    <w:next w:val="af4"/>
    <w:rsid w:val="00FC619C"/>
    <w:pPr>
      <w:spacing w:after="240"/>
      <w:jc w:val="center"/>
    </w:pPr>
    <w:rPr>
      <w:rFonts w:ascii="Arial" w:eastAsia="Times New Roman" w:hAnsi="Arial"/>
      <w:sz w:val="22"/>
      <w:szCs w:val="24"/>
    </w:rPr>
  </w:style>
  <w:style w:type="paragraph" w:customStyle="1" w:styleId="a6">
    <w:name w:val="_Табл_Заголовок"/>
    <w:rsid w:val="00FC619C"/>
    <w:pPr>
      <w:numPr>
        <w:numId w:val="21"/>
      </w:numPr>
      <w:jc w:val="center"/>
    </w:pPr>
    <w:rPr>
      <w:rFonts w:ascii="Arial" w:eastAsia="Times New Roman" w:hAnsi="Arial"/>
      <w:b/>
      <w:spacing w:val="-2"/>
      <w:szCs w:val="18"/>
    </w:rPr>
  </w:style>
  <w:style w:type="paragraph" w:customStyle="1" w:styleId="a">
    <w:name w:val="_Табл_Циф.в.№пп"/>
    <w:rsid w:val="00FC619C"/>
    <w:pPr>
      <w:numPr>
        <w:numId w:val="29"/>
      </w:numPr>
      <w:jc w:val="center"/>
    </w:pPr>
    <w:rPr>
      <w:rFonts w:ascii="Arial" w:eastAsia="Times New Roman" w:hAnsi="Arial"/>
      <w:spacing w:val="-2"/>
      <w:szCs w:val="18"/>
    </w:rPr>
  </w:style>
  <w:style w:type="numbering" w:styleId="1ai">
    <w:name w:val="Outline List 1"/>
    <w:basedOn w:val="af7"/>
    <w:rsid w:val="00FC619C"/>
    <w:pPr>
      <w:numPr>
        <w:numId w:val="22"/>
      </w:numPr>
    </w:pPr>
  </w:style>
  <w:style w:type="paragraph" w:customStyle="1" w:styleId="a5">
    <w:name w:val="_ТаблТкстУтвСогласовТЛиЛУ"/>
    <w:rsid w:val="00FC619C"/>
    <w:pPr>
      <w:numPr>
        <w:numId w:val="23"/>
      </w:numPr>
      <w:ind w:left="68" w:hanging="68"/>
    </w:pPr>
    <w:rPr>
      <w:rFonts w:ascii="Arial" w:eastAsia="Times New Roman" w:hAnsi="Arial"/>
      <w:sz w:val="22"/>
    </w:rPr>
  </w:style>
  <w:style w:type="paragraph" w:customStyle="1" w:styleId="afffff4">
    <w:name w:val="Заголовок приложение"/>
    <w:basedOn w:val="14"/>
    <w:rsid w:val="00FC619C"/>
    <w:pPr>
      <w:suppressAutoHyphens w:val="0"/>
      <w:spacing w:before="360" w:beforeAutospacing="0" w:after="0"/>
      <w:contextualSpacing w:val="0"/>
    </w:pPr>
    <w:rPr>
      <w:rFonts w:ascii="Times New Roman" w:hAnsi="Times New Roman"/>
      <w:szCs w:val="28"/>
      <w:lang w:eastAsia="ru-RU"/>
    </w:rPr>
  </w:style>
  <w:style w:type="paragraph" w:customStyle="1" w:styleId="1c">
    <w:name w:val="_Прил_А.1"/>
    <w:next w:val="afffff2"/>
    <w:rsid w:val="00FC619C"/>
    <w:pPr>
      <w:suppressAutoHyphens/>
      <w:spacing w:before="360" w:after="240"/>
      <w:ind w:firstLine="595"/>
      <w:outlineLvl w:val="1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112">
    <w:name w:val="_Прил_А.1.1"/>
    <w:next w:val="afffff2"/>
    <w:rsid w:val="00FC619C"/>
    <w:pPr>
      <w:suppressAutoHyphens/>
      <w:spacing w:before="360" w:after="240"/>
      <w:ind w:firstLine="595"/>
      <w:outlineLvl w:val="2"/>
    </w:pPr>
    <w:rPr>
      <w:rFonts w:ascii="Arial" w:eastAsia="Times New Roman" w:hAnsi="Arial"/>
      <w:b/>
      <w:i/>
      <w:sz w:val="24"/>
      <w:szCs w:val="24"/>
    </w:rPr>
  </w:style>
  <w:style w:type="paragraph" w:customStyle="1" w:styleId="afffff5">
    <w:name w:val="_Прил.А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6">
    <w:name w:val="_Прил.А_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d">
    <w:name w:val="_Прил.А.1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e">
    <w:name w:val="_Прил.А.1_подПункт"/>
    <w:rsid w:val="00FC619C"/>
    <w:pPr>
      <w:spacing w:before="120"/>
      <w:ind w:firstLine="595"/>
    </w:pPr>
    <w:rPr>
      <w:rFonts w:ascii="Arial" w:eastAsia="Times New Roman" w:hAnsi="Arial"/>
      <w:spacing w:val="-2"/>
      <w:sz w:val="22"/>
    </w:rPr>
  </w:style>
  <w:style w:type="paragraph" w:customStyle="1" w:styleId="113">
    <w:name w:val="_Прил.А.1.1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14">
    <w:name w:val="_Прил.А1.1_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character" w:customStyle="1" w:styleId="2e">
    <w:name w:val="Знак Знак2"/>
    <w:basedOn w:val="af5"/>
    <w:rsid w:val="00FC619C"/>
    <w:rPr>
      <w:rFonts w:cs="Arial"/>
      <w:b/>
      <w:bCs/>
      <w:iCs/>
      <w:sz w:val="28"/>
      <w:szCs w:val="28"/>
      <w:lang w:val="ru-RU" w:eastAsia="ru-RU" w:bidi="ar-SA"/>
    </w:rPr>
  </w:style>
  <w:style w:type="paragraph" w:customStyle="1" w:styleId="Headingcenter">
    <w:name w:val="Heading_center"/>
    <w:autoRedefine/>
    <w:rsid w:val="00FC619C"/>
    <w:pPr>
      <w:pageBreakBefore/>
      <w:spacing w:before="240" w:after="12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paragraph" w:customStyle="1" w:styleId="Headingcentertoc">
    <w:name w:val="Heading_center_toc"/>
    <w:basedOn w:val="Headingcenter"/>
    <w:rsid w:val="00FC619C"/>
  </w:style>
  <w:style w:type="character" w:customStyle="1" w:styleId="emph">
    <w:name w:val="emph"/>
    <w:basedOn w:val="af5"/>
    <w:rsid w:val="00FC619C"/>
    <w:rPr>
      <w:rFonts w:ascii="Times New Roman" w:hAnsi="Times New Roman"/>
      <w:spacing w:val="20"/>
      <w:sz w:val="28"/>
      <w:szCs w:val="28"/>
    </w:rPr>
  </w:style>
  <w:style w:type="paragraph" w:customStyle="1" w:styleId="Appendix1">
    <w:name w:val="Appendix 1"/>
    <w:basedOn w:val="afffa"/>
    <w:autoRedefine/>
    <w:rsid w:val="00FC619C"/>
    <w:pPr>
      <w:keepNext/>
      <w:pageBreakBefore/>
      <w:numPr>
        <w:numId w:val="24"/>
      </w:numPr>
      <w:suppressAutoHyphens/>
      <w:spacing w:before="24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paragraph" w:customStyle="1" w:styleId="Appendix2">
    <w:name w:val="Appendix 2"/>
    <w:basedOn w:val="Appendix1"/>
    <w:rsid w:val="00FC619C"/>
    <w:pPr>
      <w:pageBreakBefore w:val="0"/>
      <w:numPr>
        <w:ilvl w:val="1"/>
      </w:numPr>
      <w:spacing w:before="120"/>
    </w:pPr>
    <w:rPr>
      <w:sz w:val="28"/>
    </w:rPr>
  </w:style>
  <w:style w:type="paragraph" w:customStyle="1" w:styleId="Appendix3">
    <w:name w:val="Appendix 3"/>
    <w:basedOn w:val="Appendix2"/>
    <w:rsid w:val="00FC619C"/>
    <w:pPr>
      <w:numPr>
        <w:ilvl w:val="2"/>
      </w:numPr>
    </w:pPr>
  </w:style>
  <w:style w:type="paragraph" w:customStyle="1" w:styleId="Appendix4">
    <w:name w:val="Appendix 4"/>
    <w:basedOn w:val="afffa"/>
    <w:rsid w:val="00FC619C"/>
    <w:pPr>
      <w:keepNext/>
      <w:numPr>
        <w:ilvl w:val="3"/>
        <w:numId w:val="24"/>
      </w:numPr>
      <w:suppressAutoHyphens/>
      <w:spacing w:before="12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h2text">
    <w:name w:val="h2 text"/>
    <w:basedOn w:val="25"/>
    <w:rsid w:val="00FC619C"/>
    <w:pPr>
      <w:numPr>
        <w:numId w:val="45"/>
      </w:numPr>
      <w:spacing w:before="0" w:after="0" w:line="360" w:lineRule="auto"/>
      <w:ind w:firstLine="720"/>
      <w:contextualSpacing w:val="0"/>
      <w:jc w:val="both"/>
    </w:pPr>
    <w:rPr>
      <w:rFonts w:ascii="Times New Roman" w:hAnsi="Times New Roman"/>
      <w:b w:val="0"/>
      <w:i w:val="0"/>
      <w:lang w:eastAsia="ru-RU"/>
    </w:rPr>
  </w:style>
  <w:style w:type="paragraph" w:customStyle="1" w:styleId="h3text">
    <w:name w:val="h3 text"/>
    <w:basedOn w:val="33"/>
    <w:rsid w:val="00FC619C"/>
    <w:pPr>
      <w:numPr>
        <w:numId w:val="45"/>
      </w:numPr>
      <w:spacing w:before="0" w:after="0" w:line="360" w:lineRule="auto"/>
      <w:ind w:firstLine="720"/>
      <w:contextualSpacing w:val="0"/>
    </w:pPr>
    <w:rPr>
      <w:rFonts w:ascii="Times New Roman" w:hAnsi="Times New Roman" w:cs="Times New Roman"/>
      <w:b w:val="0"/>
      <w:i w:val="0"/>
      <w:color w:val="000000"/>
      <w:sz w:val="28"/>
      <w:szCs w:val="20"/>
      <w:lang w:val="en-US" w:eastAsia="ru-RU"/>
    </w:rPr>
  </w:style>
  <w:style w:type="paragraph" w:customStyle="1" w:styleId="h4text">
    <w:name w:val="h4 text"/>
    <w:basedOn w:val="4"/>
    <w:rsid w:val="00FC619C"/>
    <w:pPr>
      <w:numPr>
        <w:numId w:val="0"/>
      </w:numPr>
      <w:suppressAutoHyphens/>
      <w:spacing w:before="0" w:after="0" w:line="360" w:lineRule="auto"/>
      <w:ind w:firstLine="720"/>
    </w:pPr>
    <w:rPr>
      <w:b w:val="0"/>
      <w:lang w:eastAsia="ru-RU"/>
    </w:rPr>
  </w:style>
  <w:style w:type="paragraph" w:customStyle="1" w:styleId="1f">
    <w:name w:val="Текст 1"/>
    <w:basedOn w:val="25"/>
    <w:link w:val="1f0"/>
    <w:rsid w:val="00FC619C"/>
    <w:pPr>
      <w:keepNext w:val="0"/>
      <w:numPr>
        <w:numId w:val="0"/>
      </w:numPr>
      <w:tabs>
        <w:tab w:val="num" w:pos="720"/>
      </w:tabs>
      <w:suppressAutoHyphens w:val="0"/>
      <w:spacing w:before="0" w:after="120"/>
      <w:ind w:left="720" w:hanging="360"/>
      <w:contextualSpacing w:val="0"/>
      <w:jc w:val="both"/>
    </w:pPr>
    <w:rPr>
      <w:rFonts w:cs="Times New Roman"/>
      <w:b w:val="0"/>
      <w:bCs w:val="0"/>
      <w:i w:val="0"/>
      <w:iCs w:val="0"/>
      <w:sz w:val="22"/>
      <w:lang w:eastAsia="ru-RU"/>
    </w:rPr>
  </w:style>
  <w:style w:type="character" w:customStyle="1" w:styleId="1f0">
    <w:name w:val="Текст 1 Знак"/>
    <w:basedOn w:val="af5"/>
    <w:link w:val="1f"/>
    <w:rsid w:val="00FC619C"/>
    <w:rPr>
      <w:rFonts w:ascii="Arial" w:eastAsia="Times New Roman" w:hAnsi="Arial"/>
      <w:sz w:val="22"/>
      <w:szCs w:val="28"/>
    </w:rPr>
  </w:style>
  <w:style w:type="paragraph" w:customStyle="1" w:styleId="24">
    <w:name w:val="Стиль 2"/>
    <w:basedOn w:val="af4"/>
    <w:rsid w:val="00FC619C"/>
    <w:pPr>
      <w:numPr>
        <w:numId w:val="25"/>
      </w:numPr>
      <w:spacing w:after="120" w:line="240" w:lineRule="auto"/>
      <w:jc w:val="both"/>
    </w:pPr>
    <w:rPr>
      <w:rFonts w:ascii="Arial" w:eastAsia="Times New Roman" w:hAnsi="Arial"/>
      <w:szCs w:val="20"/>
      <w:lang w:eastAsia="ru-RU"/>
    </w:rPr>
  </w:style>
  <w:style w:type="character" w:customStyle="1" w:styleId="111">
    <w:name w:val="Стиль1 Знак1"/>
    <w:basedOn w:val="af5"/>
    <w:link w:val="12"/>
    <w:rsid w:val="00FC619C"/>
    <w:rPr>
      <w:rFonts w:ascii="Arial" w:eastAsia="Times New Roman" w:hAnsi="Arial"/>
      <w:sz w:val="22"/>
    </w:rPr>
  </w:style>
  <w:style w:type="character" w:customStyle="1" w:styleId="afffff7">
    <w:name w:val="Основной с отбивкой Знак"/>
    <w:basedOn w:val="af5"/>
    <w:link w:val="afffff8"/>
    <w:rsid w:val="00FC619C"/>
    <w:rPr>
      <w:rFonts w:ascii="Arial" w:hAnsi="Arial" w:cs="Arial"/>
      <w:sz w:val="22"/>
      <w:szCs w:val="22"/>
    </w:rPr>
  </w:style>
  <w:style w:type="paragraph" w:customStyle="1" w:styleId="afffff8">
    <w:name w:val="Основной с отбивкой"/>
    <w:basedOn w:val="af4"/>
    <w:link w:val="afffff7"/>
    <w:rsid w:val="00FC619C"/>
    <w:pPr>
      <w:spacing w:after="80" w:line="240" w:lineRule="auto"/>
      <w:ind w:firstLine="425"/>
      <w:jc w:val="both"/>
    </w:pPr>
    <w:rPr>
      <w:rFonts w:ascii="Arial" w:hAnsi="Arial" w:cs="Arial"/>
      <w:lang w:eastAsia="ru-RU"/>
    </w:rPr>
  </w:style>
  <w:style w:type="paragraph" w:customStyle="1" w:styleId="2f">
    <w:name w:val="Текст 2"/>
    <w:basedOn w:val="33"/>
    <w:rsid w:val="00FC619C"/>
    <w:pPr>
      <w:keepNext w:val="0"/>
      <w:numPr>
        <w:numId w:val="0"/>
      </w:numPr>
      <w:tabs>
        <w:tab w:val="num" w:pos="720"/>
      </w:tabs>
      <w:suppressAutoHyphens w:val="0"/>
      <w:spacing w:before="0" w:after="120"/>
      <w:ind w:left="720" w:hanging="720"/>
      <w:contextualSpacing w:val="0"/>
    </w:pPr>
    <w:rPr>
      <w:rFonts w:cs="Times New Roman"/>
      <w:b w:val="0"/>
      <w:bCs w:val="0"/>
      <w:i w:val="0"/>
      <w:sz w:val="22"/>
      <w:szCs w:val="27"/>
      <w:lang w:eastAsia="ru-RU"/>
    </w:rPr>
  </w:style>
  <w:style w:type="paragraph" w:customStyle="1" w:styleId="afffff9">
    <w:name w:val="Табл_Текст"/>
    <w:basedOn w:val="af4"/>
    <w:link w:val="afffffa"/>
    <w:rsid w:val="00FC619C"/>
    <w:pPr>
      <w:spacing w:after="12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абл_Список"/>
    <w:basedOn w:val="afffff9"/>
    <w:rsid w:val="00FC619C"/>
    <w:pPr>
      <w:numPr>
        <w:numId w:val="26"/>
      </w:numPr>
      <w:tabs>
        <w:tab w:val="clear" w:pos="0"/>
        <w:tab w:val="num" w:pos="360"/>
      </w:tabs>
      <w:ind w:left="360" w:hanging="190"/>
    </w:pPr>
    <w:rPr>
      <w:lang w:val="en-US"/>
    </w:rPr>
  </w:style>
  <w:style w:type="paragraph" w:customStyle="1" w:styleId="1">
    <w:name w:val="Табл_Стиль 1"/>
    <w:basedOn w:val="afffff9"/>
    <w:rsid w:val="00FC619C"/>
    <w:pPr>
      <w:numPr>
        <w:numId w:val="27"/>
      </w:numPr>
      <w:tabs>
        <w:tab w:val="clear" w:pos="397"/>
        <w:tab w:val="num" w:pos="720"/>
      </w:tabs>
      <w:ind w:left="0" w:firstLine="720"/>
    </w:pPr>
  </w:style>
  <w:style w:type="character" w:customStyle="1" w:styleId="afffffa">
    <w:name w:val="Табл_Текст Знак"/>
    <w:basedOn w:val="af5"/>
    <w:link w:val="afffff9"/>
    <w:rsid w:val="00FC619C"/>
    <w:rPr>
      <w:rFonts w:ascii="Arial" w:eastAsia="Times New Roman" w:hAnsi="Arial" w:cs="Arial"/>
    </w:rPr>
  </w:style>
  <w:style w:type="paragraph" w:customStyle="1" w:styleId="afffffb">
    <w:name w:val="a"/>
    <w:basedOn w:val="af4"/>
    <w:rsid w:val="00FC61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_Табл_Перечисл.за.Табл.Текст"/>
    <w:rsid w:val="00FC619C"/>
    <w:pPr>
      <w:numPr>
        <w:numId w:val="28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1f1">
    <w:name w:val="_Заг1.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f2">
    <w:name w:val="_Заг1.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c">
    <w:name w:val="_Текст_Термин_Название"/>
    <w:next w:val="afffffd"/>
    <w:rsid w:val="00FC619C"/>
    <w:pPr>
      <w:spacing w:before="120"/>
      <w:ind w:firstLine="595"/>
    </w:pPr>
    <w:rPr>
      <w:rFonts w:ascii="Arial" w:eastAsia="Times New Roman" w:hAnsi="Arial"/>
      <w:b/>
      <w:sz w:val="22"/>
    </w:rPr>
  </w:style>
  <w:style w:type="paragraph" w:customStyle="1" w:styleId="afffffd">
    <w:name w:val="_Текст_Термин_Определение"/>
    <w:next w:val="afffffc"/>
    <w:rsid w:val="00FC619C"/>
    <w:pPr>
      <w:spacing w:after="120"/>
      <w:ind w:firstLine="595"/>
      <w:contextualSpacing/>
      <w:jc w:val="both"/>
    </w:pPr>
    <w:rPr>
      <w:rFonts w:ascii="Arial" w:eastAsia="Times New Roman" w:hAnsi="Arial"/>
      <w:spacing w:val="-2"/>
      <w:sz w:val="22"/>
    </w:rPr>
  </w:style>
  <w:style w:type="paragraph" w:customStyle="1" w:styleId="a7">
    <w:name w:val="_Табл_Текст"/>
    <w:rsid w:val="00FC619C"/>
    <w:pPr>
      <w:numPr>
        <w:numId w:val="30"/>
      </w:numPr>
      <w:spacing w:before="40"/>
      <w:ind w:left="57" w:hanging="57"/>
      <w:jc w:val="both"/>
    </w:pPr>
    <w:rPr>
      <w:rFonts w:ascii="Arial" w:eastAsia="Times New Roman" w:hAnsi="Arial"/>
      <w:spacing w:val="-2"/>
      <w:szCs w:val="18"/>
    </w:rPr>
  </w:style>
  <w:style w:type="paragraph" w:customStyle="1" w:styleId="Heading2subitem">
    <w:name w:val="Heading 2 subitem"/>
    <w:basedOn w:val="af4"/>
    <w:rsid w:val="00FC619C"/>
    <w:pPr>
      <w:tabs>
        <w:tab w:val="num" w:pos="-1083"/>
      </w:tabs>
      <w:spacing w:after="0" w:line="240" w:lineRule="auto"/>
      <w:ind w:left="2661" w:hanging="122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2item">
    <w:name w:val="heading 2 item"/>
    <w:basedOn w:val="af4"/>
    <w:rsid w:val="00FC619C"/>
    <w:pPr>
      <w:tabs>
        <w:tab w:val="num" w:pos="-1083"/>
      </w:tabs>
      <w:spacing w:after="0" w:line="240" w:lineRule="auto"/>
      <w:ind w:left="2157" w:hanging="10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3subitem">
    <w:name w:val="heading 3 subitem"/>
    <w:basedOn w:val="af4"/>
    <w:rsid w:val="00FC619C"/>
    <w:pPr>
      <w:numPr>
        <w:ilvl w:val="8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3item">
    <w:name w:val="heading 3 item"/>
    <w:basedOn w:val="af4"/>
    <w:rsid w:val="00FC619C"/>
    <w:pPr>
      <w:tabs>
        <w:tab w:val="num" w:pos="-720"/>
      </w:tabs>
      <w:spacing w:after="0" w:line="240" w:lineRule="auto"/>
      <w:ind w:left="3600" w:hanging="14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1item">
    <w:name w:val="Heading 1 item"/>
    <w:rsid w:val="00FC619C"/>
    <w:pPr>
      <w:tabs>
        <w:tab w:val="num" w:pos="-1083"/>
      </w:tabs>
      <w:spacing w:before="120"/>
      <w:ind w:left="1149" w:hanging="792"/>
      <w:jc w:val="both"/>
    </w:pPr>
    <w:rPr>
      <w:rFonts w:ascii="Arial" w:eastAsia="Times New Roman" w:hAnsi="Arial"/>
      <w:spacing w:val="-2"/>
      <w:sz w:val="22"/>
    </w:rPr>
  </w:style>
  <w:style w:type="paragraph" w:customStyle="1" w:styleId="Heading1Subitem">
    <w:name w:val="Heading 1 Subitem"/>
    <w:rsid w:val="00FC619C"/>
    <w:pPr>
      <w:tabs>
        <w:tab w:val="num" w:pos="-360"/>
      </w:tabs>
      <w:spacing w:before="120"/>
      <w:ind w:left="2376" w:hanging="936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e">
    <w:name w:val="_Содержание"/>
    <w:next w:val="afffff2"/>
    <w:rsid w:val="00FC619C"/>
    <w:pPr>
      <w:pageBreakBefore/>
      <w:shd w:val="clear" w:color="auto" w:fill="FFFFFF"/>
      <w:spacing w:before="360" w:after="240"/>
      <w:jc w:val="center"/>
    </w:pPr>
    <w:rPr>
      <w:rFonts w:ascii="Arial" w:eastAsia="Times New Roman" w:hAnsi="Arial"/>
      <w:b/>
      <w:sz w:val="30"/>
      <w:szCs w:val="22"/>
    </w:rPr>
  </w:style>
  <w:style w:type="paragraph" w:customStyle="1" w:styleId="-0">
    <w:name w:val="_Колонт.Нижн_ТЗ-ОоНИР"/>
    <w:rsid w:val="00FC619C"/>
    <w:pPr>
      <w:pBdr>
        <w:top w:val="single" w:sz="4" w:space="1" w:color="333333"/>
      </w:pBdr>
      <w:spacing w:before="60"/>
      <w:jc w:val="center"/>
    </w:pPr>
    <w:rPr>
      <w:rFonts w:ascii="Arial" w:eastAsia="Times New Roman" w:hAnsi="Arial"/>
      <w:b/>
      <w:spacing w:val="-2"/>
      <w:szCs w:val="24"/>
    </w:rPr>
  </w:style>
  <w:style w:type="paragraph" w:customStyle="1" w:styleId="-1">
    <w:name w:val="_Прил.А_Заг-к"/>
    <w:next w:val="afffff2"/>
    <w:rsid w:val="00FC619C"/>
    <w:pPr>
      <w:suppressAutoHyphens/>
      <w:spacing w:before="360" w:after="240"/>
      <w:jc w:val="center"/>
      <w:outlineLvl w:val="0"/>
    </w:pPr>
    <w:rPr>
      <w:rFonts w:ascii="Arial" w:eastAsia="Times New Roman" w:hAnsi="Arial"/>
      <w:b/>
      <w:sz w:val="30"/>
      <w:szCs w:val="24"/>
    </w:rPr>
  </w:style>
  <w:style w:type="paragraph" w:customStyle="1" w:styleId="--">
    <w:name w:val="_Наимен.Утв-го.Док-та"/>
    <w:rsid w:val="00FC619C"/>
    <w:pPr>
      <w:suppressAutoHyphens/>
      <w:spacing w:before="360"/>
      <w:jc w:val="center"/>
    </w:pPr>
    <w:rPr>
      <w:rFonts w:ascii="Arial" w:eastAsia="Times New Roman" w:hAnsi="Arial"/>
      <w:b/>
      <w:sz w:val="40"/>
    </w:rPr>
  </w:style>
  <w:style w:type="paragraph" w:customStyle="1" w:styleId="-2">
    <w:name w:val="_Этап.проектир-я"/>
    <w:rsid w:val="00FC619C"/>
    <w:pPr>
      <w:spacing w:before="240"/>
      <w:jc w:val="center"/>
    </w:pPr>
    <w:rPr>
      <w:rFonts w:ascii="Arial" w:eastAsia="Times New Roman" w:hAnsi="Arial"/>
      <w:b/>
      <w:sz w:val="32"/>
      <w:szCs w:val="24"/>
    </w:rPr>
  </w:style>
  <w:style w:type="paragraph" w:customStyle="1" w:styleId="---">
    <w:name w:val="_Орг-я-(Испол-ль)"/>
    <w:next w:val="afffff2"/>
    <w:rsid w:val="00FC619C"/>
    <w:pPr>
      <w:spacing w:before="240"/>
      <w:jc w:val="center"/>
    </w:pPr>
    <w:rPr>
      <w:rFonts w:ascii="Arial" w:eastAsia="Times New Roman" w:hAnsi="Arial"/>
      <w:b/>
      <w:caps/>
    </w:rPr>
  </w:style>
  <w:style w:type="paragraph" w:customStyle="1" w:styleId="affffff">
    <w:name w:val="_Полное.Наимен.АС"/>
    <w:rsid w:val="00FC619C"/>
    <w:pPr>
      <w:suppressAutoHyphens/>
      <w:spacing w:before="600"/>
      <w:jc w:val="center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paragraph" w:customStyle="1" w:styleId="affffff0">
    <w:name w:val="_Сокращ.Наимен.АС"/>
    <w:rsid w:val="00FC619C"/>
    <w:pPr>
      <w:spacing w:before="240"/>
      <w:jc w:val="center"/>
    </w:pPr>
    <w:rPr>
      <w:rFonts w:ascii="Arial" w:eastAsia="Times New Roman" w:hAnsi="Arial"/>
      <w:b/>
      <w:caps/>
      <w:sz w:val="24"/>
    </w:rPr>
  </w:style>
  <w:style w:type="paragraph" w:customStyle="1" w:styleId="affffff1">
    <w:name w:val="_МестоИзданДокум"/>
    <w:rsid w:val="00FC619C"/>
    <w:pPr>
      <w:jc w:val="center"/>
    </w:pPr>
    <w:rPr>
      <w:rFonts w:ascii="Arial" w:eastAsia="Times New Roman" w:hAnsi="Arial"/>
      <w:b/>
      <w:sz w:val="22"/>
    </w:rPr>
  </w:style>
  <w:style w:type="paragraph" w:customStyle="1" w:styleId="affffff2">
    <w:name w:val="_Кол.Листов_ЛУ+ТЛ"/>
    <w:next w:val="afffff2"/>
    <w:rsid w:val="00FC619C"/>
    <w:pPr>
      <w:spacing w:before="240" w:after="240"/>
      <w:jc w:val="center"/>
    </w:pPr>
    <w:rPr>
      <w:rFonts w:ascii="Arial" w:eastAsia="Times New Roman" w:hAnsi="Arial"/>
      <w:sz w:val="22"/>
    </w:rPr>
  </w:style>
  <w:style w:type="paragraph" w:customStyle="1" w:styleId="-3">
    <w:name w:val="_Назв&quot;Лист.утв-я&quot;"/>
    <w:rsid w:val="00FC619C"/>
    <w:pPr>
      <w:suppressAutoHyphens/>
      <w:spacing w:before="480" w:after="240"/>
      <w:jc w:val="center"/>
    </w:pPr>
    <w:rPr>
      <w:rFonts w:ascii="Arial" w:eastAsia="Times New Roman" w:hAnsi="Arial"/>
      <w:b/>
      <w:caps/>
      <w:sz w:val="28"/>
      <w:szCs w:val="28"/>
    </w:rPr>
  </w:style>
  <w:style w:type="paragraph" w:customStyle="1" w:styleId="affffff3">
    <w:name w:val="_ОснНадп_НазвГраф"/>
    <w:rsid w:val="00FC619C"/>
    <w:pPr>
      <w:jc w:val="center"/>
    </w:pPr>
    <w:rPr>
      <w:rFonts w:ascii="Arial Narrow" w:eastAsia="Times New Roman" w:hAnsi="Arial Narrow"/>
      <w:i/>
    </w:rPr>
  </w:style>
  <w:style w:type="paragraph" w:customStyle="1" w:styleId="affffff4">
    <w:name w:val="_Рис.Положен_Ц"/>
    <w:next w:val="afffff2"/>
    <w:rsid w:val="00FC619C"/>
    <w:pPr>
      <w:spacing w:before="120" w:after="120"/>
      <w:jc w:val="center"/>
    </w:pPr>
    <w:rPr>
      <w:rFonts w:ascii="Arial" w:eastAsia="Times New Roman" w:hAnsi="Arial"/>
      <w:sz w:val="22"/>
      <w:szCs w:val="22"/>
    </w:rPr>
  </w:style>
  <w:style w:type="paragraph" w:customStyle="1" w:styleId="-">
    <w:name w:val="_ТЗд-ТЛ_&quot;к ТЗ&quot;"/>
    <w:rsid w:val="00FC619C"/>
    <w:pPr>
      <w:numPr>
        <w:numId w:val="18"/>
      </w:numPr>
      <w:spacing w:after="480"/>
      <w:ind w:firstLine="0"/>
      <w:jc w:val="center"/>
    </w:pPr>
    <w:rPr>
      <w:rFonts w:ascii="Arial" w:eastAsia="Times New Roman" w:hAnsi="Arial" w:cs="Arial"/>
      <w:bCs/>
      <w:sz w:val="28"/>
      <w:szCs w:val="32"/>
      <w:lang w:eastAsia="en-US"/>
    </w:rPr>
  </w:style>
  <w:style w:type="paragraph" w:customStyle="1" w:styleId="--0">
    <w:name w:val="_ТЗ-ТЛ_наимен.объекта.автом-ии"/>
    <w:rsid w:val="00FC619C"/>
    <w:pPr>
      <w:suppressAutoHyphens/>
      <w:spacing w:before="360"/>
      <w:jc w:val="center"/>
    </w:pPr>
    <w:rPr>
      <w:rFonts w:ascii="Arial" w:eastAsia="Times New Roman" w:hAnsi="Arial"/>
      <w:sz w:val="28"/>
      <w:szCs w:val="32"/>
    </w:rPr>
  </w:style>
  <w:style w:type="paragraph" w:customStyle="1" w:styleId="--1">
    <w:name w:val="_ТЗ-ТЛ_&quot;ТЕХ-ЗАДАН&quot;"/>
    <w:rsid w:val="00FC619C"/>
    <w:pPr>
      <w:spacing w:before="960" w:after="240"/>
      <w:jc w:val="center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paragraph" w:customStyle="1" w:styleId="-4">
    <w:name w:val="_ТЗ-ПЛ_№.стр."/>
    <w:rsid w:val="00FC619C"/>
    <w:pPr>
      <w:pBdr>
        <w:bottom w:val="single" w:sz="4" w:space="8" w:color="auto"/>
      </w:pBdr>
      <w:ind w:left="2835" w:right="2835"/>
      <w:jc w:val="center"/>
    </w:pPr>
    <w:rPr>
      <w:rFonts w:ascii="Arial" w:eastAsia="Times New Roman" w:hAnsi="Arial"/>
      <w:sz w:val="22"/>
      <w:szCs w:val="24"/>
    </w:rPr>
  </w:style>
  <w:style w:type="paragraph" w:customStyle="1" w:styleId="-5">
    <w:name w:val="_ТЗ-ПЛ_верх.колонт.дец.№"/>
    <w:next w:val="-4"/>
    <w:rsid w:val="00FC619C"/>
    <w:pPr>
      <w:spacing w:after="60"/>
      <w:jc w:val="center"/>
    </w:pPr>
    <w:rPr>
      <w:rFonts w:ascii="Arial" w:eastAsia="Times New Roman" w:hAnsi="Arial"/>
      <w:sz w:val="22"/>
      <w:szCs w:val="24"/>
    </w:rPr>
  </w:style>
  <w:style w:type="paragraph" w:customStyle="1" w:styleId="-6">
    <w:name w:val="_ТЗ-ПЛ_нижн.колонт."/>
    <w:basedOn w:val="af4"/>
    <w:rsid w:val="00FC619C"/>
    <w:pPr>
      <w:spacing w:after="0" w:line="240" w:lineRule="auto"/>
    </w:pPr>
    <w:rPr>
      <w:rFonts w:ascii="Arial" w:eastAsia="Times New Roman" w:hAnsi="Arial"/>
      <w:sz w:val="8"/>
      <w:szCs w:val="24"/>
      <w:lang w:eastAsia="ru-RU"/>
    </w:rPr>
  </w:style>
  <w:style w:type="paragraph" w:customStyle="1" w:styleId="affffff5">
    <w:name w:val="_Дец.№._ТЛ"/>
    <w:next w:val="afffff2"/>
    <w:rsid w:val="00FC619C"/>
    <w:pPr>
      <w:spacing w:before="240" w:after="600"/>
      <w:jc w:val="center"/>
    </w:pPr>
    <w:rPr>
      <w:rFonts w:ascii="Arial" w:eastAsia="Times New Roman" w:hAnsi="Arial"/>
      <w:caps/>
      <w:sz w:val="22"/>
    </w:rPr>
  </w:style>
  <w:style w:type="paragraph" w:customStyle="1" w:styleId="affffff6">
    <w:name w:val="_Подстроч.надпись"/>
    <w:next w:val="afffff2"/>
    <w:rsid w:val="00FC619C"/>
    <w:pPr>
      <w:pBdr>
        <w:top w:val="single" w:sz="4" w:space="1" w:color="333333"/>
      </w:pBdr>
      <w:spacing w:after="120"/>
      <w:ind w:left="57" w:right="57"/>
      <w:jc w:val="center"/>
    </w:pPr>
    <w:rPr>
      <w:rFonts w:ascii="Arial" w:eastAsia="Times New Roman" w:hAnsi="Arial"/>
      <w:sz w:val="16"/>
    </w:rPr>
  </w:style>
  <w:style w:type="paragraph" w:styleId="42">
    <w:name w:val="List Bullet 4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2">
    <w:name w:val="List Bullet 5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3">
    <w:name w:val="List Number 4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List Number 5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4">
    <w:name w:val="List Continue 5"/>
    <w:basedOn w:val="af4"/>
    <w:rsid w:val="00FC619C"/>
    <w:pPr>
      <w:spacing w:after="120" w:line="240" w:lineRule="auto"/>
      <w:ind w:left="1415"/>
    </w:pPr>
    <w:rPr>
      <w:rFonts w:ascii="Arial" w:eastAsia="Times New Roman" w:hAnsi="Arial"/>
      <w:sz w:val="24"/>
      <w:szCs w:val="24"/>
      <w:lang w:eastAsia="ru-RU"/>
    </w:rPr>
  </w:style>
  <w:style w:type="paragraph" w:styleId="affffff7">
    <w:name w:val="Date"/>
    <w:basedOn w:val="af4"/>
    <w:next w:val="af4"/>
    <w:link w:val="affffff8"/>
    <w:rsid w:val="00FC619C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f8">
    <w:name w:val="Дата Знак"/>
    <w:basedOn w:val="af5"/>
    <w:link w:val="affffff7"/>
    <w:rsid w:val="00FC619C"/>
    <w:rPr>
      <w:rFonts w:ascii="Arial" w:eastAsia="Times New Roman" w:hAnsi="Arial"/>
      <w:sz w:val="24"/>
      <w:szCs w:val="24"/>
    </w:rPr>
  </w:style>
  <w:style w:type="paragraph" w:styleId="affffff9">
    <w:name w:val="Salutation"/>
    <w:basedOn w:val="af4"/>
    <w:next w:val="af4"/>
    <w:link w:val="affffffa"/>
    <w:rsid w:val="00FC619C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fa">
    <w:name w:val="Приветствие Знак"/>
    <w:basedOn w:val="af5"/>
    <w:link w:val="affffff9"/>
    <w:rsid w:val="00FC619C"/>
    <w:rPr>
      <w:rFonts w:ascii="Arial" w:eastAsia="Times New Roman" w:hAnsi="Arial"/>
      <w:sz w:val="24"/>
      <w:szCs w:val="24"/>
    </w:rPr>
  </w:style>
  <w:style w:type="paragraph" w:styleId="affffffb">
    <w:name w:val="Normal Indent"/>
    <w:basedOn w:val="af4"/>
    <w:rsid w:val="00FC619C"/>
    <w:pPr>
      <w:spacing w:after="0" w:line="240" w:lineRule="auto"/>
      <w:ind w:left="708"/>
    </w:pPr>
    <w:rPr>
      <w:rFonts w:ascii="Arial" w:eastAsia="Times New Roman" w:hAnsi="Arial"/>
      <w:sz w:val="24"/>
      <w:szCs w:val="24"/>
      <w:lang w:eastAsia="ru-RU"/>
    </w:rPr>
  </w:style>
  <w:style w:type="paragraph" w:styleId="61">
    <w:name w:val="toc 6"/>
    <w:next w:val="af4"/>
    <w:uiPriority w:val="39"/>
    <w:rsid w:val="00FC619C"/>
    <w:pPr>
      <w:tabs>
        <w:tab w:val="right" w:pos="5670"/>
      </w:tabs>
      <w:ind w:right="567"/>
      <w:jc w:val="both"/>
    </w:pPr>
    <w:rPr>
      <w:rFonts w:ascii="Arial" w:eastAsia="Times New Roman" w:hAnsi="Arial"/>
      <w:spacing w:val="2"/>
      <w:sz w:val="22"/>
      <w:szCs w:val="24"/>
    </w:rPr>
  </w:style>
  <w:style w:type="paragraph" w:styleId="71">
    <w:name w:val="toc 7"/>
    <w:next w:val="af4"/>
    <w:uiPriority w:val="39"/>
    <w:rsid w:val="00FC619C"/>
    <w:pPr>
      <w:tabs>
        <w:tab w:val="left" w:pos="1418"/>
        <w:tab w:val="right" w:leader="dot" w:pos="10025"/>
      </w:tabs>
      <w:spacing w:before="60"/>
      <w:ind w:left="1418" w:right="567" w:hanging="851"/>
      <w:jc w:val="both"/>
    </w:pPr>
    <w:rPr>
      <w:rFonts w:ascii="Arial" w:eastAsia="Times New Roman" w:hAnsi="Arial"/>
      <w:spacing w:val="-10"/>
      <w:sz w:val="22"/>
      <w:szCs w:val="24"/>
    </w:rPr>
  </w:style>
  <w:style w:type="paragraph" w:styleId="affffffc">
    <w:name w:val="Subtitle"/>
    <w:basedOn w:val="af4"/>
    <w:link w:val="affffffd"/>
    <w:qFormat/>
    <w:rsid w:val="00FC619C"/>
    <w:pPr>
      <w:spacing w:after="60" w:line="240" w:lineRule="auto"/>
      <w:jc w:val="center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ffffd">
    <w:name w:val="Подзаголовок Знак"/>
    <w:basedOn w:val="af5"/>
    <w:link w:val="affffffc"/>
    <w:rsid w:val="00FC619C"/>
    <w:rPr>
      <w:rFonts w:ascii="Times New Roman" w:eastAsia="Times New Roman" w:hAnsi="Times New Roman" w:cs="Arial"/>
      <w:sz w:val="24"/>
      <w:szCs w:val="24"/>
    </w:rPr>
  </w:style>
  <w:style w:type="paragraph" w:customStyle="1" w:styleId="affffffe">
    <w:name w:val="_(под)Пункт.Продолжение"/>
    <w:rsid w:val="00FC619C"/>
    <w:pPr>
      <w:shd w:val="clear" w:color="auto" w:fill="FFFFFF"/>
      <w:spacing w:after="40"/>
      <w:ind w:firstLine="595"/>
      <w:contextualSpacing/>
      <w:jc w:val="both"/>
    </w:pPr>
    <w:rPr>
      <w:rFonts w:ascii="Arial" w:eastAsia="Times New Roman" w:hAnsi="Arial" w:cs="Arial"/>
      <w:spacing w:val="-3"/>
      <w:sz w:val="22"/>
      <w:szCs w:val="22"/>
    </w:rPr>
  </w:style>
  <w:style w:type="paragraph" w:customStyle="1" w:styleId="afffffff">
    <w:name w:val="_Перечисление_а)"/>
    <w:rsid w:val="00FC619C"/>
    <w:pPr>
      <w:spacing w:before="40"/>
      <w:ind w:firstLine="601"/>
      <w:jc w:val="both"/>
    </w:pPr>
    <w:rPr>
      <w:rFonts w:ascii="Arial" w:eastAsia="Times New Roman" w:hAnsi="Arial"/>
      <w:spacing w:val="-2"/>
      <w:sz w:val="22"/>
      <w:szCs w:val="22"/>
    </w:rPr>
  </w:style>
  <w:style w:type="paragraph" w:customStyle="1" w:styleId="afffffff0">
    <w:name w:val="_Табл_№иНазвТаблицы"/>
    <w:next w:val="afffff2"/>
    <w:rsid w:val="00FC619C"/>
    <w:pPr>
      <w:spacing w:before="120" w:after="120"/>
    </w:pPr>
    <w:rPr>
      <w:rFonts w:ascii="Arial" w:eastAsia="Times New Roman" w:hAnsi="Arial" w:cs="Arial"/>
      <w:bCs/>
      <w:sz w:val="22"/>
    </w:rPr>
  </w:style>
  <w:style w:type="paragraph" w:customStyle="1" w:styleId="af0">
    <w:name w:val="_Табл_Текст+абзац"/>
    <w:link w:val="afffffff1"/>
    <w:rsid w:val="00FC619C"/>
    <w:pPr>
      <w:numPr>
        <w:numId w:val="32"/>
      </w:numPr>
      <w:shd w:val="clear" w:color="auto" w:fill="FFFFFF"/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f3">
    <w:name w:val="_Табл_Термин_Название"/>
    <w:next w:val="a4"/>
    <w:rsid w:val="00FC619C"/>
    <w:pPr>
      <w:numPr>
        <w:numId w:val="33"/>
      </w:numPr>
      <w:shd w:val="clear" w:color="auto" w:fill="FFFFFF"/>
      <w:spacing w:before="120"/>
      <w:ind w:left="57" w:hanging="57"/>
    </w:pPr>
    <w:rPr>
      <w:rFonts w:ascii="Arial" w:eastAsia="Times New Roman" w:hAnsi="Arial"/>
      <w:b/>
      <w:spacing w:val="2"/>
    </w:rPr>
  </w:style>
  <w:style w:type="paragraph" w:customStyle="1" w:styleId="afffffff2">
    <w:name w:val="_Рис._№иНазвание"/>
    <w:next w:val="afffff2"/>
    <w:rsid w:val="00FC619C"/>
    <w:pPr>
      <w:spacing w:before="120" w:after="120"/>
      <w:jc w:val="center"/>
    </w:pPr>
    <w:rPr>
      <w:rFonts w:ascii="Arial" w:eastAsia="Times New Roman" w:hAnsi="Arial"/>
      <w:bCs/>
      <w:sz w:val="22"/>
    </w:rPr>
  </w:style>
  <w:style w:type="paragraph" w:customStyle="1" w:styleId="a4">
    <w:name w:val="_Табл_Термин_Определение"/>
    <w:next w:val="af3"/>
    <w:rsid w:val="00FC619C"/>
    <w:pPr>
      <w:numPr>
        <w:numId w:val="41"/>
      </w:numPr>
      <w:spacing w:after="120"/>
      <w:ind w:left="57" w:hanging="57"/>
      <w:contextualSpacing/>
      <w:jc w:val="both"/>
    </w:pPr>
    <w:rPr>
      <w:rFonts w:ascii="Arial" w:eastAsia="Times New Roman" w:hAnsi="Arial"/>
      <w:spacing w:val="-2"/>
      <w:szCs w:val="18"/>
    </w:rPr>
  </w:style>
  <w:style w:type="paragraph" w:customStyle="1" w:styleId="a0">
    <w:name w:val="_Табл_Перечисл.за.Табл.ТекстАбзац"/>
    <w:rsid w:val="00FC619C"/>
    <w:pPr>
      <w:numPr>
        <w:numId w:val="34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fffffff3">
    <w:name w:val="_РисПрил_№иНазвание"/>
    <w:next w:val="afffff2"/>
    <w:link w:val="afffffff4"/>
    <w:rsid w:val="00FC619C"/>
    <w:pPr>
      <w:spacing w:before="120" w:after="120"/>
      <w:jc w:val="center"/>
    </w:pPr>
    <w:rPr>
      <w:rFonts w:ascii="Arial" w:eastAsia="Times New Roman" w:hAnsi="Arial"/>
      <w:bCs/>
      <w:sz w:val="22"/>
    </w:rPr>
  </w:style>
  <w:style w:type="paragraph" w:styleId="81">
    <w:name w:val="toc 8"/>
    <w:basedOn w:val="af4"/>
    <w:next w:val="af4"/>
    <w:autoRedefine/>
    <w:uiPriority w:val="39"/>
    <w:rsid w:val="00FC619C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1">
    <w:name w:val="toc 9"/>
    <w:basedOn w:val="af4"/>
    <w:next w:val="af4"/>
    <w:autoRedefine/>
    <w:uiPriority w:val="39"/>
    <w:rsid w:val="00FC619C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4">
    <w:name w:val="_РисПрил_№иНазвание Знак Знак"/>
    <w:basedOn w:val="af5"/>
    <w:link w:val="afffffff3"/>
    <w:rsid w:val="00FC619C"/>
    <w:rPr>
      <w:rFonts w:ascii="Arial" w:eastAsia="Times New Roman" w:hAnsi="Arial"/>
      <w:bCs/>
      <w:sz w:val="22"/>
      <w:lang w:val="ru-RU" w:eastAsia="ru-RU" w:bidi="ar-SA"/>
    </w:rPr>
  </w:style>
  <w:style w:type="character" w:styleId="HTML1">
    <w:name w:val="HTML Code"/>
    <w:basedOn w:val="af5"/>
    <w:rsid w:val="00FC619C"/>
    <w:rPr>
      <w:rFonts w:ascii="Arial" w:hAnsi="Arial" w:cs="Courier New"/>
      <w:sz w:val="20"/>
      <w:szCs w:val="20"/>
    </w:rPr>
  </w:style>
  <w:style w:type="character" w:styleId="HTML2">
    <w:name w:val="HTML Cite"/>
    <w:basedOn w:val="af5"/>
    <w:rsid w:val="00FC619C"/>
    <w:rPr>
      <w:rFonts w:ascii="Arial" w:hAnsi="Arial"/>
      <w:i/>
      <w:iCs/>
    </w:rPr>
  </w:style>
  <w:style w:type="paragraph" w:customStyle="1" w:styleId="afffffff5">
    <w:name w:val="_ТаблПрил_№.и.Название"/>
    <w:next w:val="afffff2"/>
    <w:rsid w:val="00FC619C"/>
    <w:pPr>
      <w:spacing w:before="120" w:after="120"/>
    </w:pPr>
    <w:rPr>
      <w:rFonts w:ascii="Arial" w:eastAsia="Times New Roman" w:hAnsi="Arial"/>
      <w:bCs/>
      <w:sz w:val="22"/>
    </w:rPr>
  </w:style>
  <w:style w:type="paragraph" w:customStyle="1" w:styleId="afffffff6">
    <w:name w:val="_ТекстПримечание"/>
    <w:next w:val="afffff2"/>
    <w:rsid w:val="00FC619C"/>
    <w:pPr>
      <w:spacing w:before="40"/>
      <w:ind w:firstLine="624"/>
      <w:jc w:val="both"/>
    </w:pPr>
    <w:rPr>
      <w:rFonts w:ascii="Arial" w:eastAsia="Times New Roman" w:hAnsi="Arial"/>
      <w:spacing w:val="-2"/>
      <w:sz w:val="22"/>
    </w:rPr>
  </w:style>
  <w:style w:type="table" w:styleId="1f3">
    <w:name w:val="Table Simple 1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f2">
    <w:name w:val="_ТаблПримечание"/>
    <w:rsid w:val="00FC619C"/>
    <w:pPr>
      <w:numPr>
        <w:numId w:val="35"/>
      </w:numPr>
      <w:spacing w:before="40"/>
      <w:ind w:left="57" w:hanging="57"/>
      <w:jc w:val="both"/>
    </w:pPr>
    <w:rPr>
      <w:rFonts w:ascii="Arial" w:eastAsia="Times New Roman" w:hAnsi="Arial"/>
      <w:spacing w:val="-2"/>
      <w:szCs w:val="18"/>
    </w:rPr>
  </w:style>
  <w:style w:type="paragraph" w:customStyle="1" w:styleId="10">
    <w:name w:val="_Табл.Переч.1).за.Текст"/>
    <w:rsid w:val="00FC619C"/>
    <w:pPr>
      <w:numPr>
        <w:numId w:val="36"/>
      </w:numPr>
      <w:spacing w:before="40"/>
    </w:pPr>
    <w:rPr>
      <w:rFonts w:ascii="Arial" w:eastAsia="Times New Roman" w:hAnsi="Arial"/>
      <w:spacing w:val="-2"/>
      <w:szCs w:val="18"/>
    </w:rPr>
  </w:style>
  <w:style w:type="paragraph" w:customStyle="1" w:styleId="13">
    <w:name w:val="_Табл.Переч.1).за.ТекстАбзац"/>
    <w:rsid w:val="00FC619C"/>
    <w:pPr>
      <w:numPr>
        <w:numId w:val="37"/>
      </w:numPr>
      <w:spacing w:before="40"/>
      <w:ind w:firstLine="397"/>
    </w:pPr>
    <w:rPr>
      <w:rFonts w:ascii="Arial" w:eastAsia="Times New Roman" w:hAnsi="Arial"/>
      <w:spacing w:val="-2"/>
      <w:szCs w:val="18"/>
    </w:rPr>
  </w:style>
  <w:style w:type="paragraph" w:customStyle="1" w:styleId="af1">
    <w:name w:val="_Табл.Переч.а).за.Текст"/>
    <w:rsid w:val="00FC619C"/>
    <w:pPr>
      <w:numPr>
        <w:numId w:val="38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8">
    <w:name w:val="_Табл.Переч.а).за.ТекстАбзац"/>
    <w:rsid w:val="00FC619C"/>
    <w:pPr>
      <w:numPr>
        <w:numId w:val="39"/>
      </w:numPr>
      <w:spacing w:before="40"/>
      <w:ind w:firstLine="198"/>
    </w:pPr>
    <w:rPr>
      <w:rFonts w:ascii="Arial" w:eastAsia="Times New Roman" w:hAnsi="Arial"/>
      <w:spacing w:val="-2"/>
      <w:szCs w:val="18"/>
    </w:rPr>
  </w:style>
  <w:style w:type="table" w:styleId="1f4">
    <w:name w:val="Table Colorful 1"/>
    <w:basedOn w:val="af6"/>
    <w:rsid w:val="00FC619C"/>
    <w:rPr>
      <w:rFonts w:ascii="Arial" w:eastAsia="Times New Roman" w:hAnsi="Arial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f6"/>
    <w:rsid w:val="00FC619C"/>
    <w:rPr>
      <w:rFonts w:ascii="Arial" w:eastAsia="Times New Roman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ffff1">
    <w:name w:val="_Табл_Текст+абзац Знак"/>
    <w:basedOn w:val="af5"/>
    <w:link w:val="af0"/>
    <w:rsid w:val="00FC619C"/>
    <w:rPr>
      <w:rFonts w:ascii="Arial" w:eastAsia="Times New Roman" w:hAnsi="Arial"/>
      <w:spacing w:val="-2"/>
      <w:szCs w:val="18"/>
      <w:shd w:val="clear" w:color="auto" w:fill="FFFFFF"/>
      <w:lang w:val="ru-RU" w:eastAsia="ru-RU" w:bidi="ar-SA"/>
    </w:rPr>
  </w:style>
  <w:style w:type="paragraph" w:customStyle="1" w:styleId="ac">
    <w:name w:val="_Табл_ТекстСноскиВтабл"/>
    <w:rsid w:val="00FC619C"/>
    <w:pPr>
      <w:numPr>
        <w:numId w:val="40"/>
      </w:numPr>
      <w:spacing w:before="40"/>
      <w:jc w:val="both"/>
    </w:pPr>
    <w:rPr>
      <w:rFonts w:ascii="Arial" w:eastAsia="Times New Roman" w:hAnsi="Arial"/>
      <w:sz w:val="18"/>
      <w:szCs w:val="18"/>
    </w:rPr>
  </w:style>
  <w:style w:type="paragraph" w:customStyle="1" w:styleId="afffffff7">
    <w:name w:val="_Формула_Текст"/>
    <w:rsid w:val="00FC619C"/>
    <w:pPr>
      <w:jc w:val="center"/>
    </w:pPr>
    <w:rPr>
      <w:rFonts w:ascii="Arial" w:eastAsia="Times New Roman" w:hAnsi="Arial"/>
      <w:b/>
      <w:i/>
      <w:spacing w:val="40"/>
      <w:sz w:val="26"/>
    </w:rPr>
  </w:style>
  <w:style w:type="paragraph" w:customStyle="1" w:styleId="afffffff8">
    <w:name w:val="_Формула_Номер"/>
    <w:next w:val="afffffff9"/>
    <w:rsid w:val="00FC619C"/>
    <w:pPr>
      <w:jc w:val="center"/>
    </w:pPr>
    <w:rPr>
      <w:rFonts w:ascii="Arial" w:eastAsia="Times New Roman" w:hAnsi="Arial" w:cs="Arial"/>
      <w:b/>
      <w:sz w:val="26"/>
    </w:rPr>
  </w:style>
  <w:style w:type="table" w:styleId="2f0">
    <w:name w:val="Table Grid 2"/>
    <w:basedOn w:val="af6"/>
    <w:rsid w:val="00FC619C"/>
    <w:rPr>
      <w:rFonts w:ascii="Arial" w:eastAsia="Times New Roman" w:hAnsi="Arial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f6"/>
    <w:rsid w:val="00FC619C"/>
    <w:rPr>
      <w:rFonts w:ascii="Arial" w:eastAsia="Times New Roman" w:hAnsi="Arial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9">
    <w:name w:val="_Формула_компонент"/>
    <w:next w:val="afffff2"/>
    <w:rsid w:val="00FC619C"/>
    <w:rPr>
      <w:rFonts w:ascii="Arial" w:eastAsia="Times New Roman" w:hAnsi="Arial" w:cs="Arial"/>
      <w:b/>
      <w:i/>
      <w:spacing w:val="30"/>
      <w:sz w:val="22"/>
      <w:lang w:val="en-US"/>
    </w:rPr>
  </w:style>
  <w:style w:type="table" w:styleId="62">
    <w:name w:val="Table Grid 6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ffffffa">
    <w:name w:val="_Текст_ПустаяСтрока"/>
    <w:next w:val="afffff2"/>
    <w:rsid w:val="00FC619C"/>
    <w:rPr>
      <w:rFonts w:ascii="Arial" w:eastAsia="Times New Roman" w:hAnsi="Arial"/>
      <w:sz w:val="16"/>
      <w:szCs w:val="24"/>
    </w:rPr>
  </w:style>
  <w:style w:type="paragraph" w:customStyle="1" w:styleId="afffffffb">
    <w:name w:val="_Формула_ОписанКомпонента"/>
    <w:rsid w:val="00FC619C"/>
    <w:rPr>
      <w:rFonts w:ascii="Arial" w:eastAsia="Times New Roman" w:hAnsi="Arial"/>
      <w:spacing w:val="-2"/>
      <w:sz w:val="22"/>
      <w:szCs w:val="18"/>
    </w:rPr>
  </w:style>
  <w:style w:type="table" w:styleId="-10">
    <w:name w:val="Table List 1"/>
    <w:basedOn w:val="af6"/>
    <w:rsid w:val="00FC619C"/>
    <w:rPr>
      <w:rFonts w:ascii="Arial" w:eastAsia="Times New Roman" w:hAnsi="Arial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_ПараметрКомандаТаблица"/>
    <w:rsid w:val="00FC619C"/>
    <w:pPr>
      <w:numPr>
        <w:numId w:val="42"/>
      </w:numPr>
      <w:spacing w:before="40" w:after="40"/>
      <w:ind w:left="40" w:hanging="40"/>
    </w:pPr>
    <w:rPr>
      <w:rFonts w:ascii="Arial" w:eastAsia="Times New Roman" w:hAnsi="Arial"/>
      <w:b/>
      <w:i/>
      <w:spacing w:val="2"/>
      <w:sz w:val="18"/>
      <w:szCs w:val="18"/>
    </w:rPr>
  </w:style>
  <w:style w:type="paragraph" w:customStyle="1" w:styleId="a9">
    <w:name w:val="_Табл.продолжен_Табл_Текст+абзац"/>
    <w:rsid w:val="00FC619C"/>
    <w:pPr>
      <w:numPr>
        <w:numId w:val="43"/>
      </w:numPr>
      <w:jc w:val="both"/>
    </w:pPr>
    <w:rPr>
      <w:rFonts w:ascii="Arial" w:eastAsia="Times New Roman" w:hAnsi="Arial"/>
      <w:spacing w:val="-2"/>
    </w:rPr>
  </w:style>
  <w:style w:type="paragraph" w:customStyle="1" w:styleId="-7">
    <w:name w:val="_ТЗ-ПЛ_верх.колонт.Лист№"/>
    <w:rsid w:val="00FC619C"/>
    <w:pPr>
      <w:pBdr>
        <w:bottom w:val="single" w:sz="4" w:space="1" w:color="333333"/>
      </w:pBdr>
      <w:jc w:val="center"/>
    </w:pPr>
    <w:rPr>
      <w:rFonts w:ascii="Arial" w:eastAsia="Times New Roman" w:hAnsi="Arial"/>
      <w:spacing w:val="2"/>
      <w:sz w:val="22"/>
      <w:szCs w:val="24"/>
    </w:rPr>
  </w:style>
  <w:style w:type="paragraph" w:customStyle="1" w:styleId="afffffffc">
    <w:name w:val="_Введение.и.т.п"/>
    <w:next w:val="afffff2"/>
    <w:rsid w:val="00FC619C"/>
    <w:pPr>
      <w:pageBreakBefore/>
      <w:spacing w:before="360" w:after="240"/>
      <w:ind w:left="595"/>
      <w:outlineLvl w:val="0"/>
    </w:pPr>
    <w:rPr>
      <w:rFonts w:ascii="Arial" w:eastAsia="Times New Roman" w:hAnsi="Arial" w:cs="Arial"/>
      <w:b/>
      <w:bCs/>
      <w:sz w:val="30"/>
      <w:szCs w:val="32"/>
    </w:rPr>
  </w:style>
  <w:style w:type="table" w:styleId="-60">
    <w:name w:val="Table List 6"/>
    <w:basedOn w:val="af6"/>
    <w:rsid w:val="00FC619C"/>
    <w:pPr>
      <w:jc w:val="center"/>
    </w:pPr>
    <w:rPr>
      <w:rFonts w:ascii="Times New Roman" w:eastAsia="Times New Roman" w:hAnsi="Times New Roman"/>
      <w:sz w:val="28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afffffffd">
    <w:name w:val="Block Text"/>
    <w:basedOn w:val="af4"/>
    <w:rsid w:val="00FC619C"/>
    <w:pPr>
      <w:spacing w:after="120" w:line="240" w:lineRule="auto"/>
      <w:ind w:left="1440" w:right="144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fe">
    <w:name w:val="_ТЛ_Табл_Текст"/>
    <w:rsid w:val="00FC619C"/>
    <w:pPr>
      <w:spacing w:after="120"/>
      <w:contextualSpacing/>
    </w:pPr>
    <w:rPr>
      <w:rFonts w:ascii="Arial" w:eastAsia="Times New Roman" w:hAnsi="Arial"/>
      <w:szCs w:val="24"/>
    </w:rPr>
  </w:style>
  <w:style w:type="paragraph" w:customStyle="1" w:styleId="---0">
    <w:name w:val="_орг-я-(разраб-к)"/>
    <w:basedOn w:val="---"/>
    <w:next w:val="afffff2"/>
    <w:rsid w:val="00FC619C"/>
  </w:style>
  <w:style w:type="paragraph" w:customStyle="1" w:styleId="affffffff">
    <w:name w:val="_Дец№ЛУнаТЛ"/>
    <w:next w:val="afffff2"/>
    <w:rsid w:val="00FC619C"/>
    <w:pPr>
      <w:spacing w:before="120" w:after="120"/>
      <w:ind w:firstLine="595"/>
    </w:pPr>
    <w:rPr>
      <w:rFonts w:ascii="Arial" w:eastAsia="Times New Roman" w:hAnsi="Arial"/>
      <w:caps/>
      <w:sz w:val="22"/>
    </w:rPr>
  </w:style>
  <w:style w:type="paragraph" w:customStyle="1" w:styleId="affffffff0">
    <w:name w:val="_Дец.№_ЛУ"/>
    <w:next w:val="afffff2"/>
    <w:rsid w:val="00FC619C"/>
    <w:pPr>
      <w:spacing w:before="240" w:after="600"/>
      <w:jc w:val="center"/>
    </w:pPr>
    <w:rPr>
      <w:rFonts w:ascii="Arial" w:eastAsia="Times New Roman" w:hAnsi="Arial"/>
      <w:caps/>
      <w:sz w:val="22"/>
    </w:rPr>
  </w:style>
  <w:style w:type="paragraph" w:styleId="2f1">
    <w:name w:val="List 2"/>
    <w:basedOn w:val="af4"/>
    <w:rsid w:val="00FC619C"/>
    <w:pPr>
      <w:spacing w:after="0" w:line="240" w:lineRule="auto"/>
      <w:ind w:left="566" w:hanging="283"/>
    </w:pPr>
    <w:rPr>
      <w:rFonts w:ascii="Arial" w:eastAsia="Times New Roman" w:hAnsi="Arial"/>
      <w:sz w:val="24"/>
      <w:szCs w:val="24"/>
      <w:lang w:eastAsia="ru-RU"/>
    </w:rPr>
  </w:style>
  <w:style w:type="table" w:styleId="affffffff1">
    <w:name w:val="Table Elegant"/>
    <w:basedOn w:val="af6"/>
    <w:rsid w:val="00FC619C"/>
    <w:rPr>
      <w:rFonts w:ascii="Arial" w:eastAsia="Times New Roman" w:hAnsi="Arial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2">
    <w:name w:val="_Аннотация"/>
    <w:next w:val="afffff2"/>
    <w:rsid w:val="00FC619C"/>
    <w:pPr>
      <w:spacing w:before="360" w:after="240"/>
      <w:ind w:left="595"/>
    </w:pPr>
    <w:rPr>
      <w:rFonts w:ascii="Arial" w:eastAsia="Times New Roman" w:hAnsi="Arial" w:cs="Arial"/>
      <w:b/>
      <w:bCs/>
      <w:sz w:val="30"/>
      <w:szCs w:val="32"/>
    </w:rPr>
  </w:style>
  <w:style w:type="paragraph" w:customStyle="1" w:styleId="affffffff3">
    <w:name w:val="_ПараметрКоманда"/>
    <w:rsid w:val="00FC619C"/>
    <w:pPr>
      <w:suppressAutoHyphens/>
      <w:spacing w:before="40" w:after="40"/>
      <w:ind w:left="595"/>
    </w:pPr>
    <w:rPr>
      <w:rFonts w:ascii="Arial" w:eastAsia="Times New Roman" w:hAnsi="Arial"/>
      <w:b/>
      <w:i/>
      <w:spacing w:val="2"/>
      <w:sz w:val="22"/>
    </w:rPr>
  </w:style>
  <w:style w:type="numbering" w:customStyle="1" w:styleId="StyleOutlinenumbered">
    <w:name w:val="Style Outline numbered"/>
    <w:basedOn w:val="af7"/>
    <w:rsid w:val="00FC619C"/>
    <w:pPr>
      <w:numPr>
        <w:numId w:val="44"/>
      </w:numPr>
    </w:pPr>
  </w:style>
  <w:style w:type="paragraph" w:customStyle="1" w:styleId="Table">
    <w:name w:val="_Table"/>
    <w:basedOn w:val="af4"/>
    <w:rsid w:val="00FC619C"/>
    <w:pPr>
      <w:spacing w:before="120" w:after="0" w:line="240" w:lineRule="auto"/>
      <w:jc w:val="both"/>
    </w:pPr>
    <w:rPr>
      <w:rFonts w:ascii="GOST type B" w:eastAsia="Times New Roman" w:hAnsi="GOST type B"/>
      <w:sz w:val="28"/>
      <w:szCs w:val="24"/>
      <w:lang w:eastAsia="ru-RU"/>
    </w:rPr>
  </w:style>
  <w:style w:type="paragraph" w:customStyle="1" w:styleId="affffffff4">
    <w:name w:val="_НаименУслуги"/>
    <w:rsid w:val="00FC619C"/>
    <w:pPr>
      <w:spacing w:before="600" w:line="280" w:lineRule="exact"/>
      <w:jc w:val="center"/>
    </w:pPr>
    <w:rPr>
      <w:rFonts w:ascii="Arial" w:eastAsia="Times New Roman" w:hAnsi="Arial"/>
      <w:b/>
      <w:spacing w:val="-2"/>
      <w:sz w:val="32"/>
    </w:rPr>
  </w:style>
  <w:style w:type="paragraph" w:styleId="affffffff5">
    <w:name w:val="TOC Heading"/>
    <w:basedOn w:val="14"/>
    <w:next w:val="af4"/>
    <w:uiPriority w:val="39"/>
    <w:semiHidden/>
    <w:unhideWhenUsed/>
    <w:qFormat/>
    <w:rsid w:val="00FC619C"/>
    <w:pPr>
      <w:keepLines/>
      <w:pageBreakBefore w:val="0"/>
      <w:suppressAutoHyphens w:val="0"/>
      <w:spacing w:before="480" w:beforeAutospacing="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ffffff6">
    <w:name w:val="Штамп"/>
    <w:basedOn w:val="af4"/>
    <w:rsid w:val="00FC619C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customStyle="1" w:styleId="rig">
    <w:name w:val="rig"/>
    <w:basedOn w:val="af4"/>
    <w:rsid w:val="00FC61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serp-urlitem1">
    <w:name w:val="b-serp-url__item1"/>
    <w:basedOn w:val="af5"/>
    <w:rsid w:val="00A008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522">
                  <w:marLeft w:val="0"/>
                  <w:marRight w:val="0"/>
                  <w:marTop w:val="21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3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1755">
                              <w:marLeft w:val="0"/>
                              <w:marRight w:val="0"/>
                              <w:marTop w:val="38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6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2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6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6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4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2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1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61637">
          <w:marLeft w:val="0"/>
          <w:marRight w:val="0"/>
          <w:marTop w:val="0"/>
          <w:marBottom w:val="0"/>
          <w:divBdr>
            <w:top w:val="single" w:sz="2" w:space="0" w:color="CAF99B"/>
            <w:left w:val="single" w:sz="8" w:space="0" w:color="CAF99B"/>
            <w:bottom w:val="single" w:sz="8" w:space="0" w:color="CAF99B"/>
            <w:right w:val="single" w:sz="8" w:space="0" w:color="CAF99B"/>
          </w:divBdr>
          <w:divsChild>
            <w:div w:id="1833594865">
              <w:marLeft w:val="0"/>
              <w:marRight w:val="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9057">
                  <w:marLeft w:val="0"/>
                  <w:marRight w:val="0"/>
                  <w:marTop w:val="0"/>
                  <w:marBottom w:val="0"/>
                  <w:divBdr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divBdr>
                  <w:divsChild>
                    <w:div w:id="1690061059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5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1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-.-Host.G--Host\Desktop\&#1053;&#1086;&#1090;&#1072;&#1088;&#1080;&#1072;&#1090;\&#1055;&#1088;&#1080;&#1083;&#1086;&#1078;&#1077;&#1085;&#1080;&#1077;%209%20&#1040;&#1082;&#1090;%20&#1082;&#1083;&#1072;&#1089;&#1089;&#1080;&#1092;&#1080;&#1082;&#1072;&#1094;&#1080;&#1080;%20&#1080;&#1085;&#1092;&#1086;&#1088;&#1084;&#1072;&#1094;&#1080;&#1086;&#1085;&#1085;&#1086;&#1081;%20&#1089;&#1080;&#1089;&#1090;&#1077;&#1084;&#1099;%20&#1087;&#1077;&#1088;&#1089;&#1086;&#1085;&#1072;&#1083;&#1100;&#1085;&#1099;&#1093;%20&#1076;&#1072;&#1085;&#1085;&#1099;&#1093;.doc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://www.symantec.com/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hyperlink" Target="http://www.esetnod32.ru/" TargetMode="External"/><Relationship Id="rId47" Type="http://schemas.openxmlformats.org/officeDocument/2006/relationships/hyperlink" Target="http://www.usergate.ru/" TargetMode="External"/><Relationship Id="rId50" Type="http://schemas.openxmlformats.org/officeDocument/2006/relationships/image" Target="media/image24.emf"/><Relationship Id="rId55" Type="http://schemas.openxmlformats.org/officeDocument/2006/relationships/hyperlink" Target="http://lukatsky.blogspot.com/2009/04/blog-post_14.html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G-.-Host.G--Host\Desktop\&#1053;&#1086;&#1090;&#1072;&#1088;&#1080;&#1072;&#1090;\&#1055;&#1088;&#1080;&#1083;&#1086;&#1078;&#1077;&#1085;&#1080;&#1077;%206%20&#1055;&#1077;&#1088;&#1077;&#1095;&#1077;&#1085;&#1100;%20&#1087;&#1077;&#1088;&#1089;&#1086;&#1085;&#1072;&#1083;&#1100;&#1085;&#1099;&#1093;%20&#1076;&#1072;&#1085;&#1085;&#1099;&#1093;,%20&#1087;&#1086;&#1076;&#1083;&#1077;&#1078;&#1072;&#1097;&#1080;&#1093;%20&#1079;&#1072;&#1097;&#1080;&#1090;&#1077;.doc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hyperlink" Target="http://www.drweb.com/" TargetMode="External"/><Relationship Id="rId46" Type="http://schemas.openxmlformats.org/officeDocument/2006/relationships/hyperlink" Target="http://infotecs.ru/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yperlink" Target="http://www.vba.com.by/" TargetMode="External"/><Relationship Id="rId54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hyperlink" Target="http://www.guardnt.ru/" TargetMode="External"/><Relationship Id="rId40" Type="http://schemas.openxmlformats.org/officeDocument/2006/relationships/hyperlink" Target="http://www.kaspersky.ru/" TargetMode="External"/><Relationship Id="rId45" Type="http://schemas.openxmlformats.org/officeDocument/2006/relationships/hyperlink" Target="http://www.cisco.com/" TargetMode="External"/><Relationship Id="rId53" Type="http://schemas.openxmlformats.org/officeDocument/2006/relationships/image" Target="media/image27.emf"/><Relationship Id="rId58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yperlink" Target="file:///C:\Users\G-.-Host.G--Host\Desktop\&#1053;&#1086;&#1090;&#1072;&#1088;&#1080;&#1072;&#1090;\&#1055;&#1088;&#1080;&#1083;&#1086;&#1078;&#1077;&#1085;&#1080;&#1077;%2010%20&#1055;&#1086;&#1083;&#1086;&#1078;&#1077;&#1085;&#1080;&#1077;%20&#1086;%20&#1088;&#1072;&#1079;&#1075;&#1088;&#1072;&#1085;&#1080;&#1095;&#1077;&#1085;&#1080;&#1080;%20&#1087;&#1088;&#1072;&#1074;%20&#1076;&#1086;&#1089;&#1090;&#1091;&#1087;&#1072;%20&#1082;%20&#1086;&#1073;&#1088;&#1072;&#1073;&#1072;&#1090;&#1099;&#1074;&#1072;&#1077;&#1084;&#1099;&#1084;%20&#1087;&#1077;&#1088;&#1089;&#1086;&#1085;&#1072;&#1083;&#1100;&#1085;&#1099;&#1084;%20&#1076;&#1072;&#1085;&#1085;&#1099;&#1084;.doc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49" Type="http://schemas.openxmlformats.org/officeDocument/2006/relationships/image" Target="media/image23.emf"/><Relationship Id="rId57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4" Type="http://schemas.openxmlformats.org/officeDocument/2006/relationships/hyperlink" Target="http://www.stonesoft.com/" TargetMode="External"/><Relationship Id="rId52" Type="http://schemas.openxmlformats.org/officeDocument/2006/relationships/image" Target="media/image26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8%20&#1054;&#1090;&#1095;&#1077;&#1090;%20&#1086;%20&#1088;&#1077;&#1079;&#1091;&#1083;&#1100;&#1090;&#1072;&#1090;&#1072;&#1093;%20&#1087;&#1088;&#1086;&#1074;&#1077;&#1076;&#1077;&#1085;&#1080;&#1103;%20&#1074;&#1085;&#1091;&#1090;&#1088;&#1077;&#1085;&#1085;&#1077;&#1081;%20&#1087;&#1088;&#1086;&#1074;&#1077;&#1088;&#1082;&#1080;.doc" TargetMode="External"/><Relationship Id="rId14" Type="http://schemas.openxmlformats.org/officeDocument/2006/relationships/hyperlink" Target="file:///C:\Users\G-.-Host.G--Host\Desktop\&#1053;&#1086;&#1090;&#1072;&#1088;&#1080;&#1072;&#1090;\&#1055;&#1088;&#1080;&#1083;&#1086;&#1078;&#1077;&#1085;&#1080;&#1077;%2011%20&#1052;&#1086;&#1076;&#1077;&#1083;&#1100;%20&#1091;&#1075;&#1088;&#1086;&#1079;%20&#1073;&#1077;&#1079;&#1086;&#1087;&#1072;&#1089;&#1085;&#1086;&#1089;&#1090;&#1080;%20&#1087;&#1077;&#1088;&#1089;&#1086;&#1085;&#1072;&#1083;&#1100;&#1085;&#1099;&#1093;%20&#1076;&#1072;&#1085;&#1085;&#1099;&#1093;.doc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1.xml"/><Relationship Id="rId43" Type="http://schemas.openxmlformats.org/officeDocument/2006/relationships/hyperlink" Target="http://www.securitycode.ru/" TargetMode="External"/><Relationship Id="rId48" Type="http://schemas.openxmlformats.org/officeDocument/2006/relationships/hyperlink" Target="mailto:info.emea@stonesoft.com" TargetMode="External"/><Relationship Id="rId56" Type="http://schemas.openxmlformats.org/officeDocument/2006/relationships/hyperlink" Target="http://www.securitycode.ru/documents/upload/60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97BBD-FA3D-4A39-94B0-D5667EA4B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11919</Words>
  <Characters>67941</Characters>
  <Application>Microsoft Office Word</Application>
  <DocSecurity>0</DocSecurity>
  <Lines>566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 Фонд  «Центр инноваций и информационных технологий» -</Company>
  <LinksUpToDate>false</LinksUpToDate>
  <CharactersWithSpaces>79701</CharactersWithSpaces>
  <SharedDoc>false</SharedDoc>
  <HLinks>
    <vt:vector size="114" baseType="variant">
      <vt:variant>
        <vt:i4>7405678</vt:i4>
      </vt:variant>
      <vt:variant>
        <vt:i4>57</vt:i4>
      </vt:variant>
      <vt:variant>
        <vt:i4>0</vt:i4>
      </vt:variant>
      <vt:variant>
        <vt:i4>5</vt:i4>
      </vt:variant>
      <vt:variant>
        <vt:lpwstr>http://www.securitycode.ru/documents/upload/60</vt:lpwstr>
      </vt:variant>
      <vt:variant>
        <vt:lpwstr/>
      </vt:variant>
      <vt:variant>
        <vt:i4>3735576</vt:i4>
      </vt:variant>
      <vt:variant>
        <vt:i4>54</vt:i4>
      </vt:variant>
      <vt:variant>
        <vt:i4>0</vt:i4>
      </vt:variant>
      <vt:variant>
        <vt:i4>5</vt:i4>
      </vt:variant>
      <vt:variant>
        <vt:lpwstr>http://lukatsky.blogspot.com/2009/04/blog-post_14.html</vt:lpwstr>
      </vt:variant>
      <vt:variant>
        <vt:lpwstr/>
      </vt:variant>
      <vt:variant>
        <vt:i4>2293829</vt:i4>
      </vt:variant>
      <vt:variant>
        <vt:i4>51</vt:i4>
      </vt:variant>
      <vt:variant>
        <vt:i4>0</vt:i4>
      </vt:variant>
      <vt:variant>
        <vt:i4>5</vt:i4>
      </vt:variant>
      <vt:variant>
        <vt:lpwstr>mailto:info.emea@stonesoft.com</vt:lpwstr>
      </vt:variant>
      <vt:variant>
        <vt:lpwstr/>
      </vt:variant>
      <vt:variant>
        <vt:i4>7536679</vt:i4>
      </vt:variant>
      <vt:variant>
        <vt:i4>48</vt:i4>
      </vt:variant>
      <vt:variant>
        <vt:i4>0</vt:i4>
      </vt:variant>
      <vt:variant>
        <vt:i4>5</vt:i4>
      </vt:variant>
      <vt:variant>
        <vt:lpwstr>http://www.usergate.ru/</vt:lpwstr>
      </vt:variant>
      <vt:variant>
        <vt:lpwstr/>
      </vt:variant>
      <vt:variant>
        <vt:i4>6815852</vt:i4>
      </vt:variant>
      <vt:variant>
        <vt:i4>45</vt:i4>
      </vt:variant>
      <vt:variant>
        <vt:i4>0</vt:i4>
      </vt:variant>
      <vt:variant>
        <vt:i4>5</vt:i4>
      </vt:variant>
      <vt:variant>
        <vt:lpwstr>http://infotecs.ru/</vt:lpwstr>
      </vt:variant>
      <vt:variant>
        <vt:lpwstr/>
      </vt:variant>
      <vt:variant>
        <vt:i4>5898267</vt:i4>
      </vt:variant>
      <vt:variant>
        <vt:i4>42</vt:i4>
      </vt:variant>
      <vt:variant>
        <vt:i4>0</vt:i4>
      </vt:variant>
      <vt:variant>
        <vt:i4>5</vt:i4>
      </vt:variant>
      <vt:variant>
        <vt:lpwstr>http://www.cisco.com/</vt:lpwstr>
      </vt:variant>
      <vt:variant>
        <vt:lpwstr/>
      </vt:variant>
      <vt:variant>
        <vt:i4>4653086</vt:i4>
      </vt:variant>
      <vt:variant>
        <vt:i4>39</vt:i4>
      </vt:variant>
      <vt:variant>
        <vt:i4>0</vt:i4>
      </vt:variant>
      <vt:variant>
        <vt:i4>5</vt:i4>
      </vt:variant>
      <vt:variant>
        <vt:lpwstr>http://www.stonesoft.com/</vt:lpwstr>
      </vt:variant>
      <vt:variant>
        <vt:lpwstr/>
      </vt:variant>
      <vt:variant>
        <vt:i4>6357032</vt:i4>
      </vt:variant>
      <vt:variant>
        <vt:i4>36</vt:i4>
      </vt:variant>
      <vt:variant>
        <vt:i4>0</vt:i4>
      </vt:variant>
      <vt:variant>
        <vt:i4>5</vt:i4>
      </vt:variant>
      <vt:variant>
        <vt:lpwstr>http://www.securitycode.ru/</vt:lpwstr>
      </vt:variant>
      <vt:variant>
        <vt:lpwstr/>
      </vt:variant>
      <vt:variant>
        <vt:i4>5111888</vt:i4>
      </vt:variant>
      <vt:variant>
        <vt:i4>33</vt:i4>
      </vt:variant>
      <vt:variant>
        <vt:i4>0</vt:i4>
      </vt:variant>
      <vt:variant>
        <vt:i4>5</vt:i4>
      </vt:variant>
      <vt:variant>
        <vt:lpwstr>http://www.esetnod32.ru/</vt:lpwstr>
      </vt:variant>
      <vt:variant>
        <vt:lpwstr/>
      </vt:variant>
      <vt:variant>
        <vt:i4>8323108</vt:i4>
      </vt:variant>
      <vt:variant>
        <vt:i4>30</vt:i4>
      </vt:variant>
      <vt:variant>
        <vt:i4>0</vt:i4>
      </vt:variant>
      <vt:variant>
        <vt:i4>5</vt:i4>
      </vt:variant>
      <vt:variant>
        <vt:lpwstr>http://www.vba.com.by/</vt:lpwstr>
      </vt:variant>
      <vt:variant>
        <vt:lpwstr/>
      </vt:variant>
      <vt:variant>
        <vt:i4>65539</vt:i4>
      </vt:variant>
      <vt:variant>
        <vt:i4>27</vt:i4>
      </vt:variant>
      <vt:variant>
        <vt:i4>0</vt:i4>
      </vt:variant>
      <vt:variant>
        <vt:i4>5</vt:i4>
      </vt:variant>
      <vt:variant>
        <vt:lpwstr>http://www.kaspersky.ru/</vt:lpwstr>
      </vt:variant>
      <vt:variant>
        <vt:lpwstr/>
      </vt:variant>
      <vt:variant>
        <vt:i4>5242961</vt:i4>
      </vt:variant>
      <vt:variant>
        <vt:i4>24</vt:i4>
      </vt:variant>
      <vt:variant>
        <vt:i4>0</vt:i4>
      </vt:variant>
      <vt:variant>
        <vt:i4>5</vt:i4>
      </vt:variant>
      <vt:variant>
        <vt:lpwstr>http://www.symantec.com/</vt:lpwstr>
      </vt:variant>
      <vt:variant>
        <vt:lpwstr/>
      </vt:variant>
      <vt:variant>
        <vt:i4>5505030</vt:i4>
      </vt:variant>
      <vt:variant>
        <vt:i4>21</vt:i4>
      </vt:variant>
      <vt:variant>
        <vt:i4>0</vt:i4>
      </vt:variant>
      <vt:variant>
        <vt:i4>5</vt:i4>
      </vt:variant>
      <vt:variant>
        <vt:lpwstr>http://www.drweb.com/</vt:lpwstr>
      </vt:variant>
      <vt:variant>
        <vt:lpwstr/>
      </vt:variant>
      <vt:variant>
        <vt:i4>6291554</vt:i4>
      </vt:variant>
      <vt:variant>
        <vt:i4>18</vt:i4>
      </vt:variant>
      <vt:variant>
        <vt:i4>0</vt:i4>
      </vt:variant>
      <vt:variant>
        <vt:i4>5</vt:i4>
      </vt:variant>
      <vt:variant>
        <vt:lpwstr>http://www.guardnt.ru/</vt:lpwstr>
      </vt:variant>
      <vt:variant>
        <vt:lpwstr/>
      </vt:variant>
      <vt:variant>
        <vt:i4>69730376</vt:i4>
      </vt:variant>
      <vt:variant>
        <vt:i4>15</vt:i4>
      </vt:variant>
      <vt:variant>
        <vt:i4>0</vt:i4>
      </vt:variant>
      <vt:variant>
        <vt:i4>5</vt:i4>
      </vt:variant>
      <vt:variant>
        <vt:lpwstr>C:\Users\G-.-Host.G--Host\Desktop\Нотариат\Приложение 10 Положение о разграничении прав доступа к обрабатываемым персональным данным.doc</vt:lpwstr>
      </vt:variant>
      <vt:variant>
        <vt:lpwstr/>
      </vt:variant>
      <vt:variant>
        <vt:i4>75169890</vt:i4>
      </vt:variant>
      <vt:variant>
        <vt:i4>12</vt:i4>
      </vt:variant>
      <vt:variant>
        <vt:i4>0</vt:i4>
      </vt:variant>
      <vt:variant>
        <vt:i4>5</vt:i4>
      </vt:variant>
      <vt:variant>
        <vt:lpwstr>C:\Users\G-.-Host.G--Host\Desktop\Нотариат\Приложение 11 Модель угроз безопасности персональных данных.doc</vt:lpwstr>
      </vt:variant>
      <vt:variant>
        <vt:lpwstr/>
      </vt:variant>
      <vt:variant>
        <vt:i4>6161493</vt:i4>
      </vt:variant>
      <vt:variant>
        <vt:i4>9</vt:i4>
      </vt:variant>
      <vt:variant>
        <vt:i4>0</vt:i4>
      </vt:variant>
      <vt:variant>
        <vt:i4>5</vt:i4>
      </vt:variant>
      <vt:variant>
        <vt:lpwstr>C:\Users\G-.-Host.G--Host\Desktop\Нотариат\Приложение 9 Акт классификации информационной системы персональных данных.doc</vt:lpwstr>
      </vt:variant>
      <vt:variant>
        <vt:lpwstr/>
      </vt:variant>
      <vt:variant>
        <vt:i4>3604501</vt:i4>
      </vt:variant>
      <vt:variant>
        <vt:i4>6</vt:i4>
      </vt:variant>
      <vt:variant>
        <vt:i4>0</vt:i4>
      </vt:variant>
      <vt:variant>
        <vt:i4>5</vt:i4>
      </vt:variant>
      <vt:variant>
        <vt:lpwstr>C:\Users\G-.-Host.G--Host\Desktop\Нотариат\Приложение 6 Перечень персональных данных, подлежащих защите.doc</vt:lpwstr>
      </vt:variant>
      <vt:variant>
        <vt:lpwstr/>
      </vt:variant>
      <vt:variant>
        <vt:i4>67305584</vt:i4>
      </vt:variant>
      <vt:variant>
        <vt:i4>0</vt:i4>
      </vt:variant>
      <vt:variant>
        <vt:i4>0</vt:i4>
      </vt:variant>
      <vt:variant>
        <vt:i4>5</vt:i4>
      </vt:variant>
      <vt:variant>
        <vt:lpwstr>C:\Users\G-.-Host\Desktop\Приложение 8 Отчет о результатах проведения внутренней проверки.doc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G-.-Host</cp:lastModifiedBy>
  <cp:revision>2</cp:revision>
  <dcterms:created xsi:type="dcterms:W3CDTF">2010-11-11T14:03:00Z</dcterms:created>
  <dcterms:modified xsi:type="dcterms:W3CDTF">2010-11-11T14:03:00Z</dcterms:modified>
</cp:coreProperties>
</file>